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jc w:val="center"/>
        <w:rPr>
          <w:rFonts w:hint="eastAsia" w:ascii="宋体" w:hAnsi="宋体" w:eastAsia="方正小标宋简体" w:cs="黑体"/>
          <w:snapToGrid w:val="0"/>
          <w:color w:val="000000"/>
          <w:sz w:val="44"/>
          <w:szCs w:val="44"/>
          <w:shd w:val="clear" w:color="auto" w:fill="auto"/>
        </w:rPr>
      </w:pPr>
      <w:bookmarkStart w:id="0" w:name="_GoBack"/>
      <w:r>
        <w:rPr>
          <w:rFonts w:hint="eastAsia" w:ascii="宋体" w:hAnsi="宋体" w:eastAsia="方正小标宋简体" w:cs="黑体"/>
          <w:snapToGrid w:val="0"/>
          <w:color w:val="000000"/>
          <w:sz w:val="44"/>
          <w:szCs w:val="44"/>
          <w:shd w:val="clear" w:color="auto" w:fill="auto"/>
        </w:rPr>
        <w:t>《保山市人民代表大会及其常务委员会</w:t>
      </w:r>
    </w:p>
    <w:p>
      <w:pPr>
        <w:topLinePunct/>
        <w:adjustRightInd w:val="0"/>
        <w:snapToGrid w:val="0"/>
        <w:spacing w:line="592" w:lineRule="exact"/>
        <w:jc w:val="center"/>
        <w:rPr>
          <w:snapToGrid w:val="0"/>
          <w:color w:val="000000"/>
        </w:rPr>
      </w:pPr>
      <w:r>
        <w:rPr>
          <w:rFonts w:hint="eastAsia" w:ascii="宋体" w:hAnsi="宋体" w:eastAsia="方正小标宋简体" w:cs="黑体"/>
          <w:snapToGrid w:val="0"/>
          <w:color w:val="000000"/>
          <w:sz w:val="44"/>
          <w:szCs w:val="44"/>
          <w:lang w:val="en-US" w:eastAsia="zh-CN"/>
        </w:rPr>
        <w:t>制定地方性法规</w:t>
      </w:r>
      <w:r>
        <w:rPr>
          <w:rFonts w:hint="eastAsia" w:ascii="宋体" w:hAnsi="宋体" w:eastAsia="方正小标宋简体" w:cs="黑体"/>
          <w:snapToGrid w:val="0"/>
          <w:color w:val="000000"/>
          <w:sz w:val="44"/>
          <w:szCs w:val="44"/>
        </w:rPr>
        <w:t>条例》修改前后对照表</w:t>
      </w:r>
      <w:bookmarkEnd w:id="0"/>
    </w:p>
    <w:p>
      <w:pPr>
        <w:overflowPunct w:val="0"/>
        <w:topLinePunct/>
        <w:spacing w:line="592" w:lineRule="exact"/>
        <w:jc w:val="center"/>
        <w:rPr>
          <w:rFonts w:hint="eastAsia" w:ascii="宋体" w:hAnsi="宋体" w:eastAsia="楷体_GB2312" w:cs="楷体"/>
          <w:snapToGrid w:val="0"/>
          <w:color w:val="000000"/>
          <w:sz w:val="32"/>
          <w:szCs w:val="32"/>
        </w:rPr>
      </w:pPr>
      <w:r>
        <w:rPr>
          <w:rFonts w:hint="eastAsia" w:ascii="宋体" w:hAnsi="宋体" w:eastAsia="楷体_GB2312" w:cs="楷体"/>
          <w:snapToGrid w:val="0"/>
          <w:color w:val="000000"/>
          <w:sz w:val="32"/>
          <w:szCs w:val="32"/>
        </w:rPr>
        <w:t>（黑体字部分为增加或者修改的内容，阴影部分为删除的内容）</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08" w:type="dxa"/>
          <w:bottom w:w="17"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tblHeader/>
          <w:jc w:val="center"/>
        </w:trPr>
        <w:tc>
          <w:tcPr>
            <w:tcW w:w="4819" w:type="dxa"/>
            <w:noWrap w:val="0"/>
            <w:vAlign w:val="center"/>
          </w:tcPr>
          <w:p>
            <w:pPr>
              <w:topLinePunct/>
              <w:adjustRightInd w:val="0"/>
              <w:snapToGrid w:val="0"/>
              <w:spacing w:line="584" w:lineRule="exact"/>
              <w:jc w:val="center"/>
              <w:rPr>
                <w:rFonts w:hint="eastAsia" w:ascii="宋体" w:hAnsi="宋体" w:eastAsia="黑体" w:cs="楷体"/>
                <w:color w:val="000000"/>
                <w:sz w:val="32"/>
                <w:szCs w:val="32"/>
              </w:rPr>
            </w:pPr>
            <w:r>
              <w:rPr>
                <w:rFonts w:hint="eastAsia" w:ascii="宋体" w:hAnsi="宋体" w:eastAsia="黑体" w:cs="楷体"/>
                <w:color w:val="000000"/>
                <w:sz w:val="32"/>
                <w:szCs w:val="32"/>
              </w:rPr>
              <w:t>修改前</w:t>
            </w:r>
          </w:p>
        </w:tc>
        <w:tc>
          <w:tcPr>
            <w:tcW w:w="4819" w:type="dxa"/>
            <w:noWrap w:val="0"/>
            <w:vAlign w:val="center"/>
          </w:tcPr>
          <w:p>
            <w:pPr>
              <w:topLinePunct/>
              <w:adjustRightInd w:val="0"/>
              <w:snapToGrid w:val="0"/>
              <w:spacing w:line="584" w:lineRule="exact"/>
              <w:jc w:val="center"/>
              <w:rPr>
                <w:rFonts w:hint="eastAsia" w:ascii="宋体" w:hAnsi="宋体" w:eastAsia="黑体" w:cs="楷体"/>
                <w:color w:val="000000"/>
                <w:sz w:val="32"/>
                <w:szCs w:val="32"/>
              </w:rPr>
            </w:pPr>
            <w:r>
              <w:rPr>
                <w:rFonts w:hint="eastAsia" w:ascii="宋体" w:hAnsi="宋体" w:eastAsia="黑体" w:cs="楷体"/>
                <w:color w:val="000000"/>
                <w:sz w:val="32"/>
                <w:szCs w:val="32"/>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jc w:val="left"/>
              <w:rPr>
                <w:rFonts w:hint="default" w:ascii="宋体" w:hAnsi="宋体" w:eastAsia="楷体_GB2312" w:cs="楷体"/>
                <w:color w:val="000000"/>
                <w:sz w:val="32"/>
                <w:szCs w:val="32"/>
                <w:lang w:val="en-US"/>
              </w:rPr>
            </w:pPr>
            <w:r>
              <w:rPr>
                <w:rFonts w:hint="eastAsia" w:ascii="仿宋" w:hAnsi="仿宋" w:eastAsia="仿宋" w:cs="仿宋"/>
                <w:snapToGrid w:val="0"/>
                <w:color w:val="000000"/>
                <w:sz w:val="32"/>
                <w:szCs w:val="32"/>
              </w:rPr>
              <w:t>保山市人民代表大会及其常务委员会</w:t>
            </w:r>
            <w:r>
              <w:rPr>
                <w:rFonts w:hint="eastAsia" w:ascii="仿宋" w:hAnsi="仿宋" w:eastAsia="仿宋" w:cs="仿宋"/>
                <w:snapToGrid w:val="0"/>
                <w:color w:val="000000"/>
                <w:sz w:val="32"/>
                <w:szCs w:val="32"/>
                <w:shd w:val="clear" w:color="FFFFFF" w:fill="D9D9D9"/>
                <w:lang w:val="en-US" w:eastAsia="zh-CN"/>
              </w:rPr>
              <w:t>制定地方性法规</w:t>
            </w:r>
            <w:r>
              <w:rPr>
                <w:rFonts w:hint="eastAsia" w:ascii="仿宋" w:hAnsi="仿宋" w:eastAsia="仿宋" w:cs="仿宋"/>
                <w:snapToGrid w:val="0"/>
                <w:color w:val="000000"/>
                <w:sz w:val="32"/>
                <w:szCs w:val="32"/>
                <w:shd w:val="clear" w:color="auto" w:fill="auto"/>
                <w:lang w:val="en-US" w:eastAsia="zh-CN"/>
              </w:rPr>
              <w:t>条例</w:t>
            </w:r>
          </w:p>
        </w:tc>
        <w:tc>
          <w:tcPr>
            <w:tcW w:w="4819" w:type="dxa"/>
            <w:noWrap w:val="0"/>
            <w:vAlign w:val="top"/>
          </w:tcPr>
          <w:p>
            <w:pPr>
              <w:topLinePunct/>
              <w:adjustRightInd w:val="0"/>
              <w:snapToGrid w:val="0"/>
              <w:spacing w:line="584" w:lineRule="exact"/>
              <w:rPr>
                <w:rFonts w:hint="eastAsia" w:ascii="宋体" w:hAnsi="宋体" w:eastAsia="楷体_GB2312"/>
                <w:color w:val="000000"/>
                <w:sz w:val="32"/>
                <w:szCs w:val="32"/>
              </w:rPr>
            </w:pPr>
            <w:r>
              <w:rPr>
                <w:rFonts w:hint="eastAsia" w:ascii="仿宋" w:hAnsi="仿宋" w:eastAsia="仿宋" w:cs="仿宋"/>
                <w:snapToGrid w:val="0"/>
                <w:color w:val="000000"/>
                <w:sz w:val="32"/>
                <w:szCs w:val="32"/>
              </w:rPr>
              <w:t>保山市人民代表大会及其常务委员会</w:t>
            </w:r>
            <w:r>
              <w:rPr>
                <w:rFonts w:hint="eastAsia" w:ascii="黑体" w:hAnsi="黑体" w:eastAsia="黑体" w:cs="黑体"/>
                <w:snapToGrid w:val="0"/>
                <w:color w:val="000000"/>
                <w:sz w:val="32"/>
                <w:szCs w:val="32"/>
                <w:shd w:val="clear" w:color="auto" w:fill="auto"/>
                <w:lang w:val="en-US" w:eastAsia="zh-CN"/>
              </w:rPr>
              <w:t>立法</w:t>
            </w:r>
            <w:r>
              <w:rPr>
                <w:rFonts w:hint="eastAsia" w:ascii="仿宋" w:hAnsi="仿宋" w:eastAsia="仿宋" w:cs="仿宋"/>
                <w:snapToGrid w:val="0"/>
                <w:color w:val="000000"/>
                <w:sz w:val="32"/>
                <w:szCs w:val="32"/>
                <w:shd w:val="clear" w:color="auto" w:fill="auto"/>
                <w:lang w:val="en-US" w:eastAsia="zh-CN"/>
              </w:rPr>
              <w:t>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w:t>
            </w:r>
            <w:r>
              <w:rPr>
                <w:rFonts w:ascii="Times New Roman" w:hAnsi="Times New Roman" w:eastAsia="楷体_GB2312" w:cs="Times New Roman"/>
                <w:snapToGrid w:val="0"/>
                <w:color w:val="000000"/>
                <w:sz w:val="32"/>
              </w:rPr>
              <w:t>2020</w:t>
            </w:r>
            <w:r>
              <w:rPr>
                <w:rFonts w:hint="eastAsia" w:ascii="Times New Roman" w:hAnsi="Times New Roman" w:eastAsia="楷体_GB2312" w:cs="Times New Roman"/>
                <w:snapToGrid w:val="0"/>
                <w:color w:val="000000"/>
                <w:sz w:val="32"/>
              </w:rPr>
              <w:t>年</w:t>
            </w:r>
            <w:r>
              <w:rPr>
                <w:rFonts w:ascii="Times New Roman" w:hAnsi="Times New Roman" w:eastAsia="楷体_GB2312" w:cs="Times New Roman"/>
                <w:snapToGrid w:val="0"/>
                <w:color w:val="000000"/>
                <w:sz w:val="32"/>
              </w:rPr>
              <w:t>1</w:t>
            </w:r>
            <w:r>
              <w:rPr>
                <w:rFonts w:hint="eastAsia" w:ascii="Times New Roman" w:hAnsi="Times New Roman" w:eastAsia="楷体_GB2312" w:cs="Times New Roman"/>
                <w:snapToGrid w:val="0"/>
                <w:color w:val="000000"/>
                <w:sz w:val="32"/>
              </w:rPr>
              <w:t>月</w:t>
            </w:r>
            <w:r>
              <w:rPr>
                <w:rFonts w:ascii="Times New Roman" w:hAnsi="Times New Roman" w:eastAsia="楷体_GB2312" w:cs="Times New Roman"/>
                <w:snapToGrid w:val="0"/>
                <w:color w:val="000000"/>
                <w:sz w:val="32"/>
              </w:rPr>
              <w:t>13</w:t>
            </w:r>
            <w:r>
              <w:rPr>
                <w:rFonts w:hint="eastAsia" w:ascii="Times New Roman" w:hAnsi="Times New Roman" w:eastAsia="楷体_GB2312" w:cs="Times New Roman"/>
                <w:snapToGrid w:val="0"/>
                <w:color w:val="000000"/>
                <w:sz w:val="32"/>
              </w:rPr>
              <w:t>日保山市第四届人民代表大会第六次会议通过</w:t>
            </w:r>
            <w:r>
              <w:rPr>
                <w:rFonts w:ascii="Times New Roman" w:hAnsi="Times New Roman" w:eastAsia="楷体_GB2312" w:cs="Times New Roman"/>
                <w:snapToGrid w:val="0"/>
                <w:color w:val="000000"/>
                <w:sz w:val="32"/>
              </w:rPr>
              <w:t xml:space="preserve">  2020</w:t>
            </w:r>
            <w:r>
              <w:rPr>
                <w:rFonts w:hint="eastAsia" w:ascii="Times New Roman" w:hAnsi="Times New Roman" w:eastAsia="楷体_GB2312" w:cs="Times New Roman"/>
                <w:snapToGrid w:val="0"/>
                <w:color w:val="000000"/>
                <w:sz w:val="32"/>
              </w:rPr>
              <w:t>年</w:t>
            </w:r>
            <w:r>
              <w:rPr>
                <w:rFonts w:ascii="Times New Roman" w:hAnsi="Times New Roman" w:eastAsia="楷体_GB2312" w:cs="Times New Roman"/>
                <w:snapToGrid w:val="0"/>
                <w:color w:val="000000"/>
                <w:sz w:val="32"/>
              </w:rPr>
              <w:t>3</w:t>
            </w:r>
            <w:r>
              <w:rPr>
                <w:rFonts w:hint="eastAsia" w:ascii="Times New Roman" w:hAnsi="Times New Roman" w:eastAsia="楷体_GB2312" w:cs="Times New Roman"/>
                <w:snapToGrid w:val="0"/>
                <w:color w:val="000000"/>
                <w:sz w:val="32"/>
              </w:rPr>
              <w:t>月</w:t>
            </w:r>
            <w:r>
              <w:rPr>
                <w:rFonts w:ascii="Times New Roman" w:hAnsi="Times New Roman" w:eastAsia="楷体_GB2312" w:cs="Times New Roman"/>
                <w:snapToGrid w:val="0"/>
                <w:color w:val="000000"/>
                <w:sz w:val="32"/>
              </w:rPr>
              <w:t>30</w:t>
            </w:r>
            <w:r>
              <w:rPr>
                <w:rFonts w:hint="eastAsia" w:ascii="Times New Roman" w:hAnsi="Times New Roman" w:eastAsia="楷体_GB2312" w:cs="Times New Roman"/>
                <w:snapToGrid w:val="0"/>
                <w:color w:val="000000"/>
                <w:sz w:val="32"/>
              </w:rPr>
              <w:t>日云南省第十三届人民代表大会常务委员会第十六次会议批准）</w:t>
            </w:r>
          </w:p>
        </w:tc>
        <w:tc>
          <w:tcPr>
            <w:tcW w:w="4819" w:type="dxa"/>
            <w:noWrap w:val="0"/>
            <w:vAlign w:val="top"/>
          </w:tcPr>
          <w:p>
            <w:pPr>
              <w:topLinePunct/>
              <w:adjustRightInd w:val="0"/>
              <w:snapToGrid w:val="0"/>
              <w:spacing w:line="584" w:lineRule="exact"/>
              <w:ind w:firstLine="640" w:firstLineChars="200"/>
              <w:rPr>
                <w:rFonts w:hint="eastAsia" w:ascii="Times New Roman" w:hAnsi="Times New Roman" w:eastAsia="楷体_GB2312" w:cs="Times New Roman"/>
                <w:snapToGrid w:val="0"/>
                <w:color w:val="000000"/>
                <w:sz w:val="32"/>
              </w:rPr>
            </w:pPr>
            <w:r>
              <w:rPr>
                <w:rFonts w:hint="eastAsia" w:ascii="黑体" w:hAnsi="黑体" w:eastAsia="黑体" w:cs="黑体"/>
                <w:snapToGrid w:val="0"/>
                <w:color w:val="000000"/>
                <w:sz w:val="32"/>
              </w:rPr>
              <w:t>（</w:t>
            </w:r>
            <w:r>
              <w:rPr>
                <w:rFonts w:hint="eastAsia" w:ascii="黑体" w:hAnsi="黑体" w:eastAsia="黑体" w:cs="黑体"/>
                <w:b w:val="0"/>
                <w:bCs w:val="0"/>
                <w:snapToGrid w:val="0"/>
                <w:color w:val="000000"/>
                <w:sz w:val="32"/>
                <w:lang w:val="en-US" w:eastAsia="zh-CN"/>
              </w:rPr>
              <w:t>2025年 月 日保山市第五届人民代表大会会第  次会议通过</w:t>
            </w:r>
            <w:r>
              <w:rPr>
                <w:rFonts w:hint="eastAsia" w:ascii="黑体" w:hAnsi="黑体" w:eastAsia="黑体" w:cs="黑体"/>
                <w:snapToGrid w:val="0"/>
                <w:color w:val="000000"/>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60" w:lineRule="exact"/>
              <w:jc w:val="center"/>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目</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录</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第一章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总</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则</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第二章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立法准备</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第三章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立法程序</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第一节</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市人民代表大会</w:t>
            </w:r>
            <w:r>
              <w:rPr>
                <w:rFonts w:hint="eastAsia" w:ascii="仿宋" w:hAnsi="仿宋" w:eastAsia="仿宋" w:cs="仿宋"/>
                <w:snapToGrid w:val="0"/>
                <w:color w:val="000000"/>
                <w:sz w:val="32"/>
                <w:szCs w:val="32"/>
                <w:shd w:val="clear" w:color="FFFFFF" w:fill="D9D9D9"/>
                <w:lang w:val="en-US" w:eastAsia="zh-CN"/>
              </w:rPr>
              <w:t>制定地方性法规</w:t>
            </w:r>
            <w:r>
              <w:rPr>
                <w:rFonts w:hint="eastAsia" w:ascii="Times New Roman" w:hAnsi="Times New Roman" w:eastAsia="楷体_GB2312" w:cs="Times New Roman"/>
                <w:snapToGrid w:val="0"/>
                <w:color w:val="000000"/>
                <w:sz w:val="32"/>
              </w:rPr>
              <w:t>程序</w:t>
            </w:r>
          </w:p>
          <w:p>
            <w:pPr>
              <w:topLinePunct/>
              <w:adjustRightInd w:val="0"/>
              <w:snapToGrid w:val="0"/>
              <w:spacing w:line="560" w:lineRule="exact"/>
              <w:ind w:firstLine="960" w:firstLineChars="300"/>
              <w:rPr>
                <w:rFonts w:ascii="Times New Roman" w:hAnsi="Times New Roman" w:eastAsia="楷体_GB2312" w:cs="Times New Roman"/>
                <w:snapToGrid w:val="0"/>
                <w:color w:val="000000"/>
                <w:spacing w:val="-4"/>
                <w:sz w:val="32"/>
              </w:rPr>
            </w:pPr>
            <w:r>
              <w:rPr>
                <w:rFonts w:hint="eastAsia" w:ascii="Times New Roman" w:hAnsi="Times New Roman" w:eastAsia="楷体_GB2312" w:cs="Times New Roman"/>
                <w:snapToGrid w:val="0"/>
                <w:color w:val="000000"/>
                <w:sz w:val="32"/>
              </w:rPr>
              <w:t>第二节</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市</w:t>
            </w:r>
            <w:r>
              <w:rPr>
                <w:rFonts w:hint="eastAsia" w:ascii="Times New Roman" w:hAnsi="Times New Roman" w:eastAsia="楷体_GB2312" w:cs="Times New Roman"/>
                <w:snapToGrid w:val="0"/>
                <w:color w:val="000000"/>
                <w:spacing w:val="-4"/>
                <w:sz w:val="32"/>
              </w:rPr>
              <w:t>人民代表大会常务委员会</w:t>
            </w:r>
            <w:r>
              <w:rPr>
                <w:rFonts w:hint="eastAsia" w:ascii="仿宋" w:hAnsi="仿宋" w:eastAsia="仿宋" w:cs="仿宋"/>
                <w:snapToGrid w:val="0"/>
                <w:color w:val="000000"/>
                <w:sz w:val="32"/>
                <w:szCs w:val="32"/>
                <w:shd w:val="clear" w:color="FFFFFF" w:fill="D9D9D9"/>
                <w:lang w:val="en-US" w:eastAsia="zh-CN"/>
              </w:rPr>
              <w:t>制定地方性法规</w:t>
            </w:r>
            <w:r>
              <w:rPr>
                <w:rFonts w:hint="eastAsia" w:ascii="Times New Roman" w:hAnsi="Times New Roman" w:eastAsia="楷体_GB2312" w:cs="Times New Roman"/>
                <w:snapToGrid w:val="0"/>
                <w:color w:val="000000"/>
                <w:spacing w:val="-4"/>
                <w:sz w:val="32"/>
              </w:rPr>
              <w:t>程序</w:t>
            </w:r>
          </w:p>
          <w:p>
            <w:pPr>
              <w:topLinePunct/>
              <w:adjustRightInd w:val="0"/>
              <w:snapToGrid w:val="0"/>
              <w:spacing w:line="560" w:lineRule="exact"/>
              <w:ind w:firstLine="960" w:firstLineChars="3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第三节</w:t>
            </w:r>
            <w:r>
              <w:rPr>
                <w:rFonts w:ascii="Times New Roman" w:hAnsi="Times New Roman" w:eastAsia="楷体_GB2312" w:cs="Times New Roman"/>
                <w:snapToGrid w:val="0"/>
                <w:color w:val="000000"/>
                <w:sz w:val="32"/>
              </w:rPr>
              <w:t xml:space="preserve">  </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楷体_GB2312" w:cs="Times New Roman"/>
                <w:snapToGrid w:val="0"/>
                <w:color w:val="000000"/>
                <w:sz w:val="32"/>
              </w:rPr>
              <w:t>法规报批和公布</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第四章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其他规定</w:t>
            </w:r>
          </w:p>
          <w:p>
            <w:pPr>
              <w:topLinePunct/>
              <w:adjustRightInd w:val="0"/>
              <w:snapToGrid w:val="0"/>
              <w:spacing w:line="560" w:lineRule="exact"/>
              <w:ind w:firstLine="640" w:firstLineChars="200"/>
              <w:rPr>
                <w:rFonts w:hint="eastAsia" w:ascii="宋体" w:hAnsi="宋体" w:eastAsia="楷体_GB2312" w:cs="楷体"/>
                <w:color w:val="000000"/>
                <w:sz w:val="32"/>
                <w:szCs w:val="32"/>
              </w:rPr>
            </w:pPr>
            <w:r>
              <w:rPr>
                <w:rFonts w:hint="eastAsia" w:ascii="Times New Roman" w:hAnsi="Times New Roman" w:eastAsia="楷体_GB2312" w:cs="Times New Roman"/>
                <w:snapToGrid w:val="0"/>
                <w:color w:val="000000"/>
                <w:sz w:val="32"/>
              </w:rPr>
              <w:t>第五章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附</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则</w:t>
            </w:r>
          </w:p>
        </w:tc>
        <w:tc>
          <w:tcPr>
            <w:tcW w:w="4819" w:type="dxa"/>
            <w:noWrap w:val="0"/>
            <w:vAlign w:val="top"/>
          </w:tcPr>
          <w:p>
            <w:pPr>
              <w:topLinePunct/>
              <w:adjustRightInd w:val="0"/>
              <w:snapToGrid w:val="0"/>
              <w:spacing w:line="560" w:lineRule="exact"/>
              <w:jc w:val="center"/>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目</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录</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第一章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总</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则</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第二章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立法准备</w:t>
            </w:r>
          </w:p>
          <w:p>
            <w:pPr>
              <w:topLinePunct/>
              <w:adjustRightInd w:val="0"/>
              <w:snapToGrid w:val="0"/>
              <w:spacing w:line="560"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第三章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立法程序</w:t>
            </w:r>
          </w:p>
          <w:p>
            <w:pPr>
              <w:topLinePunct/>
              <w:adjustRightInd w:val="0"/>
              <w:snapToGrid w:val="0"/>
              <w:spacing w:line="560" w:lineRule="exact"/>
              <w:ind w:firstLine="960" w:firstLineChars="3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第一节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lang w:eastAsia="zh-CN"/>
              </w:rPr>
              <w:t>市</w:t>
            </w:r>
            <w:r>
              <w:rPr>
                <w:rStyle w:val="12"/>
                <w:rFonts w:hint="eastAsia" w:ascii="楷体_GB2312" w:hAnsi="楷体_GB2312" w:eastAsia="楷体_GB2312" w:cs="楷体_GB2312"/>
                <w:color w:val="000000"/>
                <w:kern w:val="0"/>
              </w:rPr>
              <w:t>人民代表大会</w:t>
            </w:r>
            <w:r>
              <w:rPr>
                <w:rStyle w:val="12"/>
                <w:rFonts w:hint="eastAsia" w:ascii="黑体" w:hAnsi="黑体" w:eastAsia="黑体" w:cs="黑体"/>
                <w:color w:val="000000"/>
                <w:kern w:val="0"/>
              </w:rPr>
              <w:t>立法</w:t>
            </w:r>
            <w:r>
              <w:rPr>
                <w:rStyle w:val="12"/>
                <w:rFonts w:hint="eastAsia" w:ascii="楷体_GB2312" w:hAnsi="楷体_GB2312" w:eastAsia="楷体_GB2312" w:cs="楷体_GB2312"/>
                <w:color w:val="000000"/>
                <w:kern w:val="0"/>
              </w:rPr>
              <w:t>程序</w:t>
            </w:r>
          </w:p>
          <w:p>
            <w:pPr>
              <w:topLinePunct/>
              <w:adjustRightInd w:val="0"/>
              <w:snapToGrid w:val="0"/>
              <w:spacing w:line="560" w:lineRule="exact"/>
              <w:ind w:firstLine="960" w:firstLineChars="300"/>
              <w:rPr>
                <w:rFonts w:ascii="Times New Roman" w:hAnsi="Times New Roman" w:eastAsia="楷体_GB2312" w:cs="Times New Roman"/>
                <w:snapToGrid w:val="0"/>
                <w:color w:val="000000"/>
                <w:spacing w:val="-4"/>
                <w:sz w:val="32"/>
              </w:rPr>
            </w:pPr>
            <w:r>
              <w:rPr>
                <w:rFonts w:hint="eastAsia" w:ascii="Times New Roman" w:hAnsi="Times New Roman" w:eastAsia="楷体_GB2312" w:cs="Times New Roman"/>
                <w:snapToGrid w:val="0"/>
                <w:color w:val="000000"/>
                <w:sz w:val="32"/>
              </w:rPr>
              <w:t>第二节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lang w:eastAsia="zh-CN"/>
              </w:rPr>
              <w:t>市</w:t>
            </w:r>
            <w:r>
              <w:rPr>
                <w:rStyle w:val="12"/>
                <w:rFonts w:hint="eastAsia" w:ascii="楷体_GB2312" w:hAnsi="楷体_GB2312" w:eastAsia="楷体_GB2312" w:cs="楷体_GB2312"/>
                <w:color w:val="000000"/>
                <w:kern w:val="0"/>
              </w:rPr>
              <w:t>人民代表大会常务委员会</w:t>
            </w:r>
            <w:r>
              <w:rPr>
                <w:rStyle w:val="12"/>
                <w:rFonts w:hint="eastAsia" w:ascii="黑体" w:hAnsi="黑体" w:eastAsia="黑体" w:cs="黑体"/>
                <w:color w:val="000000"/>
                <w:kern w:val="0"/>
              </w:rPr>
              <w:t>立法</w:t>
            </w:r>
            <w:r>
              <w:rPr>
                <w:rStyle w:val="12"/>
                <w:rFonts w:hint="eastAsia" w:ascii="楷体_GB2312" w:hAnsi="楷体_GB2312" w:eastAsia="楷体_GB2312" w:cs="楷体_GB2312"/>
                <w:color w:val="000000"/>
                <w:kern w:val="0"/>
              </w:rPr>
              <w:t>程序</w:t>
            </w:r>
          </w:p>
          <w:p>
            <w:pPr>
              <w:overflowPunct w:val="0"/>
              <w:topLinePunct/>
              <w:adjustRightInd w:val="0"/>
              <w:snapToGrid w:val="0"/>
              <w:spacing w:line="592" w:lineRule="exact"/>
              <w:ind w:firstLine="963" w:firstLineChars="301"/>
              <w:rPr>
                <w:rStyle w:val="12"/>
                <w:rFonts w:hint="eastAsia" w:ascii="楷体_GB2312" w:hAnsi="楷体_GB2312" w:eastAsia="楷体_GB2312" w:cs="楷体_GB2312"/>
                <w:color w:val="000000"/>
                <w:kern w:val="0"/>
              </w:rPr>
            </w:pPr>
            <w:r>
              <w:rPr>
                <w:rFonts w:hint="eastAsia" w:ascii="Times New Roman" w:hAnsi="Times New Roman" w:eastAsia="楷体_GB2312" w:cs="Times New Roman"/>
                <w:snapToGrid w:val="0"/>
                <w:color w:val="000000"/>
                <w:sz w:val="32"/>
              </w:rPr>
              <w:t>第三节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rPr>
              <w:t>法规</w:t>
            </w:r>
            <w:r>
              <w:rPr>
                <w:rStyle w:val="12"/>
                <w:rFonts w:hint="eastAsia" w:ascii="黑体" w:hAnsi="黑体" w:eastAsia="黑体" w:cs="黑体"/>
                <w:color w:val="000000"/>
                <w:kern w:val="0"/>
                <w:lang w:eastAsia="zh-CN"/>
              </w:rPr>
              <w:t>的</w:t>
            </w:r>
            <w:r>
              <w:rPr>
                <w:rStyle w:val="12"/>
                <w:rFonts w:hint="eastAsia" w:ascii="楷体_GB2312" w:hAnsi="楷体_GB2312" w:eastAsia="楷体_GB2312" w:cs="楷体_GB2312"/>
                <w:color w:val="000000"/>
                <w:kern w:val="0"/>
              </w:rPr>
              <w:t>报批</w:t>
            </w:r>
            <w:r>
              <w:rPr>
                <w:rStyle w:val="12"/>
                <w:rFonts w:hint="eastAsia" w:ascii="楷体_GB2312" w:hAnsi="楷体_GB2312" w:eastAsia="楷体_GB2312" w:cs="楷体_GB2312"/>
                <w:color w:val="000000"/>
                <w:kern w:val="0"/>
                <w:lang w:eastAsia="zh-CN"/>
              </w:rPr>
              <w:t>和</w:t>
            </w:r>
            <w:r>
              <w:rPr>
                <w:rStyle w:val="12"/>
                <w:rFonts w:hint="eastAsia" w:ascii="楷体_GB2312" w:hAnsi="楷体_GB2312" w:eastAsia="楷体_GB2312" w:cs="楷体_GB2312"/>
                <w:color w:val="000000"/>
                <w:kern w:val="0"/>
              </w:rPr>
              <w:t>公布</w:t>
            </w:r>
          </w:p>
          <w:p>
            <w:pPr>
              <w:overflowPunct w:val="0"/>
              <w:topLinePunct/>
              <w:adjustRightInd w:val="0"/>
              <w:snapToGrid w:val="0"/>
              <w:spacing w:line="592" w:lineRule="exact"/>
              <w:ind w:firstLine="640" w:firstLineChars="200"/>
              <w:rPr>
                <w:rFonts w:ascii="Times New Roman" w:hAnsi="Times New Roman" w:eastAsia="楷体_GB2312" w:cs="Times New Roman"/>
                <w:snapToGrid w:val="0"/>
                <w:color w:val="000000"/>
                <w:sz w:val="32"/>
              </w:rPr>
            </w:pPr>
            <w:r>
              <w:rPr>
                <w:rFonts w:hint="eastAsia" w:ascii="Times New Roman" w:hAnsi="Times New Roman" w:eastAsia="楷体_GB2312" w:cs="Times New Roman"/>
                <w:snapToGrid w:val="0"/>
                <w:color w:val="000000"/>
                <w:sz w:val="32"/>
              </w:rPr>
              <w:t>第四章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其他规定</w:t>
            </w:r>
          </w:p>
          <w:p>
            <w:pPr>
              <w:topLinePunct/>
              <w:adjustRightInd w:val="0"/>
              <w:snapToGrid w:val="0"/>
              <w:spacing w:line="584" w:lineRule="exact"/>
              <w:ind w:firstLine="640" w:firstLineChars="200"/>
              <w:rPr>
                <w:rFonts w:hint="eastAsia" w:ascii="宋体" w:hAnsi="宋体" w:eastAsia="楷体" w:cs="楷体"/>
                <w:color w:val="000000"/>
                <w:sz w:val="32"/>
                <w:szCs w:val="32"/>
              </w:rPr>
            </w:pPr>
            <w:r>
              <w:rPr>
                <w:rFonts w:hint="eastAsia" w:ascii="Times New Roman" w:hAnsi="Times New Roman" w:eastAsia="楷体_GB2312" w:cs="Times New Roman"/>
                <w:snapToGrid w:val="0"/>
                <w:color w:val="000000"/>
                <w:sz w:val="32"/>
              </w:rPr>
              <w:t>第五章</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附</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67" w:hRule="atLeast"/>
          <w:jc w:val="center"/>
        </w:trPr>
        <w:tc>
          <w:tcPr>
            <w:tcW w:w="4819" w:type="dxa"/>
            <w:noWrap w:val="0"/>
            <w:vAlign w:val="center"/>
          </w:tcPr>
          <w:p>
            <w:pPr>
              <w:topLinePunct/>
              <w:adjustRightInd w:val="0"/>
              <w:snapToGrid w:val="0"/>
              <w:spacing w:line="560" w:lineRule="exact"/>
              <w:jc w:val="center"/>
              <w:rPr>
                <w:rFonts w:hint="eastAsia" w:ascii="宋体" w:hAnsi="宋体" w:eastAsia="楷体_GB2312" w:cs="楷体"/>
                <w:color w:val="000000"/>
                <w:sz w:val="32"/>
                <w:szCs w:val="32"/>
              </w:rPr>
            </w:pPr>
            <w:r>
              <w:rPr>
                <w:rFonts w:hint="eastAsia" w:ascii="黑体" w:hAnsi="黑体" w:eastAsia="黑体" w:cs="Times New Roman"/>
                <w:snapToGrid w:val="0"/>
                <w:color w:val="000000"/>
                <w:sz w:val="32"/>
                <w:szCs w:val="32"/>
              </w:rPr>
              <w:t>第一章</w:t>
            </w:r>
            <w:r>
              <w:rPr>
                <w:rFonts w:ascii="黑体" w:hAnsi="黑体" w:eastAsia="黑体" w:cs="Times New Roman"/>
                <w:snapToGrid w:val="0"/>
                <w:color w:val="000000"/>
                <w:sz w:val="32"/>
                <w:szCs w:val="32"/>
              </w:rPr>
              <w:t xml:space="preserve">  </w:t>
            </w:r>
            <w:r>
              <w:rPr>
                <w:rFonts w:hint="eastAsia" w:ascii="黑体" w:hAnsi="黑体" w:eastAsia="黑体" w:cs="Times New Roman"/>
                <w:snapToGrid w:val="0"/>
                <w:color w:val="000000"/>
                <w:sz w:val="32"/>
                <w:szCs w:val="32"/>
              </w:rPr>
              <w:t>总</w:t>
            </w:r>
            <w:r>
              <w:rPr>
                <w:rFonts w:ascii="黑体" w:hAnsi="黑体" w:eastAsia="黑体" w:cs="Times New Roman"/>
                <w:snapToGrid w:val="0"/>
                <w:color w:val="000000"/>
                <w:sz w:val="32"/>
                <w:szCs w:val="32"/>
              </w:rPr>
              <w:t xml:space="preserve">  </w:t>
            </w:r>
            <w:r>
              <w:rPr>
                <w:rFonts w:hint="eastAsia" w:ascii="黑体" w:hAnsi="黑体" w:eastAsia="黑体" w:cs="Times New Roman"/>
                <w:snapToGrid w:val="0"/>
                <w:color w:val="000000"/>
                <w:sz w:val="32"/>
                <w:szCs w:val="32"/>
              </w:rPr>
              <w:t>则</w:t>
            </w:r>
          </w:p>
        </w:tc>
        <w:tc>
          <w:tcPr>
            <w:tcW w:w="4819" w:type="dxa"/>
            <w:noWrap w:val="0"/>
            <w:vAlign w:val="center"/>
          </w:tcPr>
          <w:p>
            <w:pPr>
              <w:topLinePunct/>
              <w:adjustRightInd w:val="0"/>
              <w:snapToGrid w:val="0"/>
              <w:spacing w:line="400" w:lineRule="exact"/>
              <w:jc w:val="center"/>
              <w:rPr>
                <w:rFonts w:hint="eastAsia" w:ascii="宋体" w:hAnsi="宋体" w:eastAsia="楷体" w:cs="楷体"/>
                <w:color w:val="000000"/>
                <w:sz w:val="32"/>
                <w:szCs w:val="32"/>
              </w:rPr>
            </w:pPr>
            <w:r>
              <w:rPr>
                <w:rFonts w:hint="eastAsia" w:ascii="黑体" w:hAnsi="黑体" w:eastAsia="黑体" w:cs="Times New Roman"/>
                <w:snapToGrid w:val="0"/>
                <w:color w:val="000000"/>
                <w:sz w:val="32"/>
                <w:szCs w:val="32"/>
              </w:rPr>
              <w:t>第一章</w:t>
            </w:r>
            <w:r>
              <w:rPr>
                <w:rFonts w:ascii="黑体" w:hAnsi="黑体" w:eastAsia="黑体" w:cs="Times New Roman"/>
                <w:snapToGrid w:val="0"/>
                <w:color w:val="000000"/>
                <w:sz w:val="32"/>
                <w:szCs w:val="32"/>
              </w:rPr>
              <w:t xml:space="preserve">  </w:t>
            </w:r>
            <w:r>
              <w:rPr>
                <w:rFonts w:hint="eastAsia" w:ascii="黑体" w:hAnsi="黑体" w:eastAsia="黑体" w:cs="Times New Roman"/>
                <w:snapToGrid w:val="0"/>
                <w:color w:val="000000"/>
                <w:sz w:val="32"/>
                <w:szCs w:val="32"/>
              </w:rPr>
              <w:t>总</w:t>
            </w:r>
            <w:r>
              <w:rPr>
                <w:rFonts w:ascii="黑体" w:hAnsi="黑体" w:eastAsia="黑体" w:cs="Times New Roman"/>
                <w:snapToGrid w:val="0"/>
                <w:color w:val="000000"/>
                <w:sz w:val="32"/>
                <w:szCs w:val="32"/>
              </w:rPr>
              <w:t xml:space="preserve">  </w:t>
            </w:r>
            <w:r>
              <w:rPr>
                <w:rFonts w:hint="eastAsia" w:ascii="黑体" w:hAnsi="黑体" w:eastAsia="黑体" w:cs="Times New Roman"/>
                <w:snapToGrid w:val="0"/>
                <w:color w:val="000000"/>
                <w:sz w:val="32"/>
                <w:szCs w:val="32"/>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548" w:hRule="atLeast"/>
          <w:jc w:val="center"/>
        </w:trPr>
        <w:tc>
          <w:tcPr>
            <w:tcW w:w="4819" w:type="dxa"/>
            <w:noWrap w:val="0"/>
            <w:vAlign w:val="top"/>
          </w:tcPr>
          <w:p>
            <w:pPr>
              <w:topLinePunct/>
              <w:adjustRightInd w:val="0"/>
              <w:snapToGrid w:val="0"/>
              <w:spacing w:line="584" w:lineRule="exact"/>
              <w:ind w:firstLine="640" w:firstLineChars="200"/>
              <w:rPr>
                <w:rFonts w:hint="eastAsia" w:ascii="Times New Roman" w:hAnsi="Times New Roman" w:eastAsia="仿宋_GB2312" w:cs="Times New Roman"/>
                <w:snapToGrid w:val="0"/>
                <w:color w:val="000000"/>
                <w:sz w:val="32"/>
                <w:szCs w:val="32"/>
              </w:rPr>
            </w:pPr>
            <w:r>
              <w:rPr>
                <w:rFonts w:hint="eastAsia" w:ascii="黑体" w:hAnsi="黑体" w:eastAsia="黑体" w:cs="Times New Roman"/>
                <w:snapToGrid w:val="0"/>
                <w:color w:val="000000"/>
                <w:sz w:val="32"/>
                <w:szCs w:val="32"/>
              </w:rPr>
              <w:t>第一条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rPr>
              <w:t>为了规范市人民代表大会及其常务委员会的立法活动，提高立法质量，发挥立法的引领和推动作用，根据《中华人民共和国立法法》</w:t>
            </w:r>
            <w:r>
              <w:rPr>
                <w:rFonts w:hint="eastAsia" w:ascii="Times New Roman" w:hAnsi="Times New Roman" w:eastAsia="仿宋_GB2312" w:cs="Times New Roman"/>
                <w:snapToGrid w:val="0"/>
                <w:color w:val="000000"/>
                <w:sz w:val="32"/>
                <w:szCs w:val="32"/>
                <w:shd w:val="clear" w:color="auto" w:fill="auto"/>
              </w:rPr>
              <w:t>《中华人民共和国地方各级人民代表大会和地方各级人民政府组织法》</w:t>
            </w:r>
            <w:r>
              <w:rPr>
                <w:rFonts w:hint="eastAsia" w:ascii="Times New Roman" w:hAnsi="Times New Roman" w:eastAsia="仿宋_GB2312" w:cs="Times New Roman"/>
                <w:snapToGrid w:val="0"/>
                <w:color w:val="000000"/>
                <w:sz w:val="32"/>
                <w:szCs w:val="32"/>
              </w:rPr>
              <w:t>的有关规定，结合本市实际，制定本条例。</w:t>
            </w:r>
          </w:p>
          <w:p>
            <w:pPr>
              <w:topLinePunct/>
              <w:adjustRightInd w:val="0"/>
              <w:snapToGrid w:val="0"/>
              <w:spacing w:line="584" w:lineRule="exact"/>
              <w:ind w:firstLine="640" w:firstLineChars="200"/>
              <w:rPr>
                <w:rFonts w:hint="eastAsia" w:ascii="宋体" w:hAnsi="宋体" w:eastAsia="仿宋_GB2312" w:cs="楷体"/>
                <w:color w:val="000000"/>
                <w:sz w:val="32"/>
                <w:szCs w:val="32"/>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修改为第一条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楷体" w:cs="楷体"/>
                <w:color w:val="000000"/>
                <w:sz w:val="32"/>
                <w:szCs w:val="32"/>
              </w:rPr>
            </w:pPr>
            <w:r>
              <w:rPr>
                <w:rFonts w:hint="eastAsia" w:ascii="黑体" w:hAnsi="黑体" w:eastAsia="黑体" w:cs="Times New Roman"/>
                <w:snapToGrid w:val="0"/>
                <w:color w:val="000000"/>
                <w:sz w:val="32"/>
                <w:szCs w:val="32"/>
              </w:rPr>
              <w:t>第一条</w:t>
            </w:r>
            <w:r>
              <w:rPr>
                <w:rFonts w:ascii="Times New Roman" w:hAnsi="Times New Roman" w:eastAsia="仿宋_GB2312" w:cs="Times New Roman"/>
                <w:snapToGrid w:val="0"/>
                <w:color w:val="000000"/>
                <w:sz w:val="32"/>
                <w:szCs w:val="32"/>
              </w:rPr>
              <w:t xml:space="preserve">  </w:t>
            </w:r>
            <w:r>
              <w:rPr>
                <w:rFonts w:hint="eastAsia" w:ascii="Times New Roman" w:hAnsi="Times New Roman" w:eastAsia="仿宋_GB2312" w:cs="Times New Roman"/>
                <w:snapToGrid w:val="0"/>
                <w:color w:val="000000"/>
                <w:sz w:val="32"/>
                <w:szCs w:val="32"/>
              </w:rPr>
              <w:t>为了规范市人民代表大会及其常务委员会的立法活动，提高立法质量，发挥立法的引领和推动作用，根据《中华人民共和国立法法》</w:t>
            </w:r>
            <w:r>
              <w:rPr>
                <w:rFonts w:hint="eastAsia" w:ascii="Times New Roman" w:hAnsi="Times New Roman" w:eastAsia="仿宋_GB2312" w:cs="Times New Roman"/>
                <w:snapToGrid w:val="0"/>
                <w:color w:val="000000"/>
                <w:sz w:val="32"/>
                <w:szCs w:val="32"/>
                <w:shd w:val="clear" w:color="auto" w:fill="auto"/>
              </w:rPr>
              <w:t>《中华人民共和国地方各级人民代表大会和地方各级人民政府组织法》</w:t>
            </w:r>
            <w:r>
              <w:rPr>
                <w:rFonts w:hint="eastAsia" w:ascii="Times New Roman" w:hAnsi="Times New Roman" w:eastAsia="仿宋_GB2312" w:cs="Times New Roman"/>
                <w:snapToGrid w:val="0"/>
                <w:color w:val="000000"/>
                <w:sz w:val="32"/>
                <w:szCs w:val="32"/>
              </w:rPr>
              <w:t>的有关规定，结合本市实际，制定本条例。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275"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rPr>
            </w:pPr>
            <w:r>
              <w:rPr>
                <w:rFonts w:hint="eastAsia" w:ascii="黑体" w:hAnsi="黑体" w:eastAsia="黑体" w:cs="Times New Roman"/>
                <w:snapToGrid w:val="0"/>
                <w:color w:val="000000"/>
                <w:sz w:val="32"/>
                <w:szCs w:val="32"/>
              </w:rPr>
              <w:t>第二条</w:t>
            </w:r>
            <w:r>
              <w:rPr>
                <w:rFonts w:ascii="Times New Roman" w:hAnsi="Times New Roman" w:eastAsia="仿宋_GB2312" w:cs="Times New Roman"/>
                <w:snapToGrid w:val="0"/>
                <w:color w:val="000000"/>
                <w:sz w:val="32"/>
                <w:szCs w:val="32"/>
              </w:rPr>
              <w:t xml:space="preserve">  </w:t>
            </w:r>
            <w:r>
              <w:rPr>
                <w:rFonts w:hint="eastAsia" w:ascii="仿宋" w:hAnsi="仿宋" w:eastAsia="仿宋" w:cs="仿宋"/>
                <w:snapToGrid w:val="0"/>
                <w:color w:val="000000"/>
                <w:sz w:val="32"/>
                <w:szCs w:val="32"/>
                <w:shd w:val="clear" w:color="FFFFFF" w:fill="D9D9D9"/>
                <w:lang w:val="en-US" w:eastAsia="zh-CN"/>
              </w:rPr>
              <w:t>市人民代表大会及其常务委员会</w:t>
            </w:r>
            <w:r>
              <w:rPr>
                <w:rFonts w:hint="eastAsia" w:ascii="Times New Roman" w:hAnsi="Times New Roman" w:eastAsia="仿宋_GB2312" w:cs="Times New Roman"/>
                <w:snapToGrid w:val="0"/>
                <w:color w:val="000000"/>
                <w:sz w:val="32"/>
                <w:szCs w:val="32"/>
              </w:rPr>
              <w:t>制定、修改和废止</w:t>
            </w:r>
            <w:r>
              <w:rPr>
                <w:rFonts w:hint="eastAsia" w:ascii="仿宋" w:hAnsi="仿宋" w:eastAsia="仿宋" w:cs="仿宋"/>
                <w:snapToGrid w:val="0"/>
                <w:color w:val="000000"/>
                <w:sz w:val="32"/>
                <w:szCs w:val="32"/>
                <w:shd w:val="clear" w:color="FFFFFF" w:fill="D9D9D9"/>
                <w:lang w:val="en-US" w:eastAsia="zh-CN"/>
              </w:rPr>
              <w:t>地方性法规</w:t>
            </w:r>
            <w:r>
              <w:rPr>
                <w:rFonts w:hint="eastAsia" w:ascii="Times New Roman" w:hAnsi="Times New Roman" w:eastAsia="仿宋_GB2312" w:cs="Times New Roman"/>
                <w:snapToGrid w:val="0"/>
                <w:color w:val="000000"/>
                <w:sz w:val="32"/>
                <w:szCs w:val="32"/>
              </w:rPr>
              <w:t>，适用本条例。</w:t>
            </w:r>
          </w:p>
          <w:p>
            <w:pPr>
              <w:topLinePunct/>
              <w:adjustRightInd w:val="0"/>
              <w:snapToGrid w:val="0"/>
              <w:spacing w:line="592" w:lineRule="exact"/>
              <w:ind w:firstLine="640" w:firstLineChars="200"/>
              <w:rPr>
                <w:rFonts w:hint="eastAsia" w:ascii="宋体" w:hAnsi="宋体" w:eastAsia="楷体_GB2312" w:cs="楷体"/>
                <w:color w:val="000000"/>
                <w:sz w:val="32"/>
                <w:szCs w:val="32"/>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修改为第二条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66" w:lineRule="exact"/>
              <w:ind w:firstLine="640" w:firstLineChars="200"/>
              <w:rPr>
                <w:rFonts w:hint="eastAsia" w:ascii="仿宋_GB2312" w:hAnsi="仿宋_GB2312" w:eastAsia="仿宋_GB2312" w:cs="仿宋_GB2312"/>
                <w:snapToGrid w:val="0"/>
                <w:color w:val="000000"/>
                <w:kern w:val="0"/>
                <w:sz w:val="32"/>
              </w:rPr>
            </w:pPr>
            <w:r>
              <w:rPr>
                <w:rFonts w:hint="eastAsia" w:ascii="黑体" w:hAnsi="黑体" w:eastAsia="黑体" w:cs="Times New Roman"/>
                <w:snapToGrid w:val="0"/>
                <w:color w:val="000000"/>
                <w:sz w:val="32"/>
                <w:szCs w:val="32"/>
              </w:rPr>
              <w:t>第二条</w:t>
            </w:r>
            <w:r>
              <w:rPr>
                <w:rFonts w:ascii="Times New Roman" w:hAnsi="Times New Roman" w:eastAsia="仿宋_GB2312" w:cs="Times New Roman"/>
                <w:snapToGrid w:val="0"/>
                <w:color w:val="000000"/>
                <w:sz w:val="32"/>
                <w:szCs w:val="32"/>
              </w:rPr>
              <w:t xml:space="preserve">  </w:t>
            </w:r>
            <w:r>
              <w:rPr>
                <w:rFonts w:hint="eastAsia" w:ascii="黑体" w:hAnsi="黑体" w:eastAsia="黑体" w:cs="黑体"/>
                <w:snapToGrid w:val="0"/>
                <w:color w:val="000000"/>
                <w:kern w:val="0"/>
                <w:sz w:val="32"/>
                <w:lang w:eastAsia="zh-CN"/>
              </w:rPr>
              <w:t>市</w:t>
            </w:r>
            <w:r>
              <w:rPr>
                <w:rFonts w:hint="eastAsia" w:ascii="黑体" w:hAnsi="黑体" w:eastAsia="黑体" w:cs="黑体"/>
                <w:snapToGrid w:val="0"/>
                <w:color w:val="000000"/>
                <w:kern w:val="0"/>
                <w:sz w:val="32"/>
              </w:rPr>
              <w:t>地方性法规</w:t>
            </w:r>
            <w:r>
              <w:rPr>
                <w:rFonts w:hint="eastAsia" w:ascii="仿宋_GB2312" w:hAnsi="仿宋_GB2312" w:eastAsia="仿宋_GB2312" w:cs="仿宋_GB2312"/>
                <w:snapToGrid w:val="0"/>
                <w:color w:val="000000"/>
                <w:kern w:val="0"/>
                <w:sz w:val="32"/>
              </w:rPr>
              <w:t>的制定、修改和废止，适用本条例。</w:t>
            </w:r>
          </w:p>
          <w:p>
            <w:pPr>
              <w:topLinePunct/>
              <w:adjustRightInd w:val="0"/>
              <w:snapToGrid w:val="0"/>
              <w:spacing w:line="592" w:lineRule="exact"/>
              <w:ind w:firstLine="640" w:firstLineChars="200"/>
              <w:rPr>
                <w:rFonts w:hint="eastAsia" w:ascii="宋体" w:hAnsi="宋体"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eastAsia="宋体"/>
                <w:sz w:val="32"/>
                <w:szCs w:val="32"/>
                <w:lang w:eastAsia="zh-CN"/>
              </w:rPr>
            </w:pPr>
          </w:p>
        </w:tc>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24" w:lineRule="exact"/>
              <w:ind w:firstLine="640" w:firstLineChars="200"/>
              <w:textAlignment w:val="auto"/>
              <w:rPr>
                <w:rFonts w:hint="eastAsia" w:ascii="宋体" w:hAnsi="宋体" w:eastAsia="楷体" w:cs="楷体"/>
                <w:color w:val="000000"/>
                <w:sz w:val="32"/>
                <w:szCs w:val="32"/>
              </w:rPr>
            </w:pPr>
            <w:r>
              <w:rPr>
                <w:rFonts w:hint="eastAsia" w:ascii="宋体" w:hAnsi="宋体" w:eastAsia="黑体" w:cs="方正黑体_GBK"/>
                <w:color w:val="000000"/>
                <w:sz w:val="32"/>
                <w:szCs w:val="32"/>
              </w:rPr>
              <w:t xml:space="preserve">第三条  </w:t>
            </w:r>
            <w:r>
              <w:rPr>
                <w:rFonts w:hint="eastAsia" w:ascii="宋体" w:hAnsi="宋体" w:eastAsia="黑体" w:cs="方正黑体_GBK"/>
                <w:color w:val="000000"/>
                <w:sz w:val="32"/>
                <w:szCs w:val="32"/>
                <w:lang w:val="en-US" w:eastAsia="zh-CN"/>
              </w:rPr>
              <w:t>市人民代表大会及其常务委员会的立法</w:t>
            </w:r>
            <w:r>
              <w:rPr>
                <w:rFonts w:hint="eastAsia" w:ascii="宋体" w:hAnsi="宋体" w:eastAsia="黑体" w:cs="方正黑体_GBK"/>
                <w:color w:val="000000"/>
                <w:sz w:val="32"/>
                <w:szCs w:val="32"/>
              </w:rPr>
              <w:t>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w:t>
            </w:r>
            <w:r>
              <w:rPr>
                <w:rFonts w:hint="eastAsia" w:ascii="宋体" w:hAnsi="宋体" w:eastAsia="黑体" w:cs="方正黑体_GBK"/>
                <w:color w:val="000000"/>
                <w:sz w:val="32"/>
                <w:szCs w:val="32"/>
                <w:lang w:val="en-US" w:eastAsia="zh-CN"/>
              </w:rPr>
              <w:t>书写中国式现代化保山实践新篇章</w:t>
            </w:r>
            <w:r>
              <w:rPr>
                <w:rFonts w:hint="eastAsia" w:ascii="宋体" w:hAnsi="宋体" w:eastAsia="黑体" w:cs="方正黑体_GBK"/>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16"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市人民代表大会及其常务委员会根据本市的具体情况和实际需要，在不同宪法、法律、行政法规和本省</w:t>
            </w:r>
            <w:r>
              <w:rPr>
                <w:rFonts w:hint="eastAsia" w:ascii="仿宋" w:hAnsi="仿宋" w:eastAsia="仿宋" w:cs="仿宋"/>
                <w:snapToGrid w:val="0"/>
                <w:color w:val="000000"/>
                <w:sz w:val="32"/>
                <w:szCs w:val="32"/>
                <w:shd w:val="clear" w:color="FFFFFF" w:fill="D9D9D9"/>
                <w:lang w:val="en-US" w:eastAsia="zh-CN"/>
              </w:rPr>
              <w:t>的</w:t>
            </w:r>
            <w:r>
              <w:rPr>
                <w:rFonts w:hint="eastAsia" w:ascii="Times New Roman" w:hAnsi="Times New Roman" w:eastAsia="仿宋_GB2312" w:cs="Times New Roman"/>
                <w:snapToGrid w:val="0"/>
                <w:color w:val="000000"/>
                <w:sz w:val="32"/>
                <w:szCs w:val="32"/>
                <w:shd w:val="clear" w:color="auto" w:fill="auto"/>
              </w:rPr>
              <w:t>地方性法规相抵触的前提下，可以对城乡建设与管理、</w:t>
            </w:r>
            <w:r>
              <w:rPr>
                <w:rFonts w:hint="eastAsia" w:ascii="仿宋" w:hAnsi="仿宋" w:eastAsia="仿宋" w:cs="仿宋"/>
                <w:snapToGrid w:val="0"/>
                <w:color w:val="000000"/>
                <w:sz w:val="32"/>
                <w:szCs w:val="32"/>
                <w:shd w:val="clear" w:color="FFFFFF" w:fill="D9D9D9"/>
                <w:lang w:val="en-US" w:eastAsia="zh-CN"/>
              </w:rPr>
              <w:t>环境保护</w:t>
            </w:r>
            <w:r>
              <w:rPr>
                <w:rFonts w:hint="eastAsia" w:ascii="Times New Roman" w:hAnsi="Times New Roman" w:eastAsia="仿宋_GB2312" w:cs="Times New Roman"/>
                <w:snapToGrid w:val="0"/>
                <w:color w:val="000000"/>
                <w:sz w:val="32"/>
                <w:szCs w:val="32"/>
                <w:shd w:val="clear" w:color="auto" w:fill="auto"/>
              </w:rPr>
              <w:t>、历史文化保护等方面的事项制定地方性法规。</w:t>
            </w:r>
          </w:p>
          <w:p>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法律对设区的市制定地方性法规的事项另有规定的，从其规定。</w:t>
            </w:r>
          </w:p>
          <w:p>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rPr>
                <w:rFonts w:hint="eastAsia" w:ascii="宋体" w:hAnsi="宋体" w:eastAsia="楷体_GB2312" w:cs="楷体"/>
                <w:color w:val="000000"/>
                <w:kern w:val="2"/>
                <w:sz w:val="32"/>
                <w:szCs w:val="32"/>
                <w:lang w:val="en-US" w:eastAsia="zh-CN" w:bidi="ar-S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修改为第五条第一款</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803" w:hRule="atLeast"/>
          <w:jc w:val="center"/>
        </w:trPr>
        <w:tc>
          <w:tcPr>
            <w:tcW w:w="4819" w:type="dxa"/>
            <w:noWrap w:val="0"/>
            <w:vAlign w:val="top"/>
          </w:tcPr>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0" w:firstLine="640" w:firstLineChars="200"/>
              <w:jc w:val="both"/>
              <w:textAlignment w:val="auto"/>
              <w:rPr>
                <w:rFonts w:hint="eastAsia" w:ascii="楷体_GB2312" w:hAnsi="楷体_GB2312" w:eastAsia="楷体_GB2312" w:cs="楷体_GB2312"/>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规定本市特别重大事项的地方性法规，应当由市人民代表大会通过。</w:t>
            </w: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修改为第五条第二款</w:t>
            </w:r>
            <w:r>
              <w:rPr>
                <w:rFonts w:hint="eastAsia" w:ascii="楷体_GB2312" w:hAnsi="楷体_GB2312" w:eastAsia="楷体_GB2312" w:cs="楷体_GB2312"/>
                <w:snapToGrid w:val="0"/>
                <w:color w:val="000000"/>
                <w:sz w:val="32"/>
                <w:szCs w:val="32"/>
                <w:shd w:val="clear" w:color="auto" w:fill="auto"/>
                <w:lang w:eastAsia="zh-CN"/>
              </w:rPr>
              <w:t>）</w:t>
            </w:r>
          </w:p>
          <w:p>
            <w:pPr>
              <w:topLinePunct/>
              <w:adjustRightInd w:val="0"/>
              <w:snapToGrid w:val="0"/>
              <w:spacing w:line="584" w:lineRule="exact"/>
              <w:ind w:firstLine="640" w:firstLineChars="200"/>
              <w:rPr>
                <w:rFonts w:hint="eastAsia" w:ascii="宋体" w:hAnsi="宋体" w:eastAsia="楷体_GB2312" w:cs="楷体"/>
                <w:color w:val="000000"/>
                <w:kern w:val="2"/>
                <w:sz w:val="32"/>
                <w:szCs w:val="32"/>
                <w:lang w:val="en-US" w:eastAsia="zh-CN" w:bidi="ar-SA"/>
              </w:rPr>
            </w:pPr>
            <w:r>
              <w:rPr>
                <w:rFonts w:ascii="Times New Roman" w:hAnsi="Times New Roman" w:eastAsia="仿宋_GB2312" w:cs="Times New Roman"/>
                <w:sz w:val="32"/>
                <w:szCs w:val="32"/>
              </w:rPr>
              <w:t>市人民代表大会闭会期间，市人民代表大会常务委员会（以下简称常务委员会）可以对市人民代表大会制定的地方性法规进行部分补充和修改，但是不得</w:t>
            </w:r>
            <w:r>
              <w:rPr>
                <w:rFonts w:hint="eastAsia" w:ascii="仿宋" w:hAnsi="仿宋" w:eastAsia="仿宋" w:cs="仿宋"/>
                <w:snapToGrid w:val="0"/>
                <w:color w:val="000000"/>
                <w:kern w:val="2"/>
                <w:sz w:val="32"/>
                <w:szCs w:val="32"/>
                <w:shd w:val="clear" w:color="FFFFFF" w:fill="D9D9D9"/>
                <w:lang w:val="en-US" w:eastAsia="zh-CN" w:bidi="ar-SA"/>
              </w:rPr>
              <w:t>同</w:t>
            </w:r>
            <w:r>
              <w:rPr>
                <w:rFonts w:ascii="Times New Roman" w:hAnsi="Times New Roman" w:eastAsia="仿宋_GB2312" w:cs="Times New Roman"/>
                <w:sz w:val="32"/>
                <w:szCs w:val="32"/>
              </w:rPr>
              <w:t>该</w:t>
            </w:r>
            <w:r>
              <w:rPr>
                <w:rFonts w:hint="eastAsia" w:ascii="仿宋" w:hAnsi="仿宋" w:eastAsia="仿宋" w:cs="仿宋"/>
                <w:snapToGrid w:val="0"/>
                <w:color w:val="000000"/>
                <w:kern w:val="2"/>
                <w:sz w:val="32"/>
                <w:szCs w:val="32"/>
                <w:shd w:val="clear" w:color="FFFFFF" w:fill="D9D9D9"/>
                <w:lang w:val="en-US" w:eastAsia="zh-CN" w:bidi="ar-SA"/>
              </w:rPr>
              <w:t>地方性</w:t>
            </w:r>
            <w:r>
              <w:rPr>
                <w:rFonts w:ascii="Times New Roman" w:hAnsi="Times New Roman" w:eastAsia="仿宋_GB2312" w:cs="Times New Roman"/>
                <w:sz w:val="32"/>
                <w:szCs w:val="32"/>
              </w:rPr>
              <w:t>法规的基本原则相抵触。</w:t>
            </w: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修改为第五条第三款</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555" w:hRule="atLeast"/>
          <w:jc w:val="center"/>
        </w:trPr>
        <w:tc>
          <w:tcPr>
            <w:tcW w:w="4819" w:type="dxa"/>
            <w:noWrap w:val="0"/>
            <w:vAlign w:val="top"/>
          </w:tcPr>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第五条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市人民代表大会及其常务委员会</w:t>
            </w:r>
            <w:r>
              <w:rPr>
                <w:rFonts w:hint="eastAsia" w:ascii="Times New Roman" w:hAnsi="Times New Roman" w:eastAsia="仿宋_GB2312" w:cs="Times New Roman"/>
                <w:snapToGrid w:val="0"/>
                <w:color w:val="000000"/>
                <w:sz w:val="32"/>
                <w:szCs w:val="32"/>
                <w:shd w:val="clear" w:color="FFFFFF" w:fill="D9D9D9"/>
              </w:rPr>
              <w:t>制定地方性法规</w:t>
            </w:r>
            <w:r>
              <w:rPr>
                <w:rFonts w:hint="eastAsia" w:ascii="Times New Roman" w:hAnsi="Times New Roman" w:eastAsia="仿宋_GB2312" w:cs="Times New Roman"/>
                <w:snapToGrid w:val="0"/>
                <w:color w:val="000000"/>
                <w:sz w:val="32"/>
                <w:szCs w:val="32"/>
                <w:shd w:val="clear" w:color="auto" w:fill="auto"/>
              </w:rPr>
              <w:t>，应当</w:t>
            </w:r>
            <w:r>
              <w:rPr>
                <w:rFonts w:hint="eastAsia" w:ascii="Times New Roman" w:hAnsi="Times New Roman" w:eastAsia="仿宋_GB2312" w:cs="Times New Roman"/>
                <w:snapToGrid w:val="0"/>
                <w:color w:val="000000"/>
                <w:sz w:val="32"/>
                <w:szCs w:val="32"/>
                <w:shd w:val="clear" w:color="FFFFFF" w:fill="D9D9D9"/>
              </w:rPr>
              <w:t>树立鲜明的价值导向，充分体现</w:t>
            </w:r>
            <w:r>
              <w:rPr>
                <w:rFonts w:hint="eastAsia" w:ascii="Times New Roman" w:hAnsi="Times New Roman" w:eastAsia="仿宋_GB2312" w:cs="Times New Roman"/>
                <w:snapToGrid w:val="0"/>
                <w:color w:val="000000"/>
                <w:sz w:val="32"/>
                <w:szCs w:val="32"/>
                <w:shd w:val="clear" w:color="auto" w:fill="auto"/>
              </w:rPr>
              <w:t>社会主义核心价值观</w:t>
            </w:r>
            <w:r>
              <w:rPr>
                <w:rFonts w:hint="eastAsia" w:ascii="Times New Roman" w:hAnsi="Times New Roman" w:eastAsia="仿宋_GB2312" w:cs="Times New Roman"/>
                <w:snapToGrid w:val="0"/>
                <w:color w:val="000000"/>
                <w:sz w:val="32"/>
                <w:szCs w:val="32"/>
                <w:shd w:val="clear" w:color="FFFFFF" w:fill="D9D9D9"/>
              </w:rPr>
              <w:t>要求</w:t>
            </w:r>
            <w:r>
              <w:rPr>
                <w:rFonts w:hint="eastAsia" w:ascii="Times New Roman" w:hAnsi="Times New Roman" w:eastAsia="仿宋_GB2312" w:cs="Times New Roman"/>
                <w:snapToGrid w:val="0"/>
                <w:color w:val="000000"/>
                <w:sz w:val="32"/>
                <w:szCs w:val="32"/>
                <w:shd w:val="clear" w:color="auto" w:fill="auto"/>
              </w:rPr>
              <w:t>。</w:t>
            </w:r>
          </w:p>
          <w:p>
            <w:pPr>
              <w:topLinePunct/>
              <w:adjustRightInd w:val="0"/>
              <w:snapToGrid w:val="0"/>
              <w:spacing w:line="584"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FFFFFF" w:fill="D9D9D9"/>
              </w:rPr>
              <w:t>地方性</w:t>
            </w:r>
            <w:r>
              <w:rPr>
                <w:rFonts w:hint="eastAsia" w:ascii="Times New Roman" w:hAnsi="Times New Roman" w:eastAsia="仿宋_GB2312" w:cs="Times New Roman"/>
                <w:snapToGrid w:val="0"/>
                <w:color w:val="000000"/>
                <w:sz w:val="32"/>
                <w:szCs w:val="32"/>
                <w:shd w:val="clear" w:color="auto" w:fill="auto"/>
              </w:rPr>
              <w:t>法规</w:t>
            </w:r>
            <w:r>
              <w:rPr>
                <w:rFonts w:hint="eastAsia" w:ascii="Times New Roman" w:hAnsi="Times New Roman" w:eastAsia="仿宋_GB2312" w:cs="Times New Roman"/>
                <w:snapToGrid w:val="0"/>
                <w:color w:val="000000"/>
                <w:sz w:val="32"/>
                <w:szCs w:val="32"/>
                <w:shd w:val="clear" w:color="FFFFFF" w:fill="D9D9D9"/>
              </w:rPr>
              <w:t>的规定</w:t>
            </w:r>
            <w:r>
              <w:rPr>
                <w:rFonts w:hint="eastAsia" w:ascii="Times New Roman" w:hAnsi="Times New Roman" w:eastAsia="仿宋_GB2312" w:cs="Times New Roman"/>
                <w:snapToGrid w:val="0"/>
                <w:color w:val="000000"/>
                <w:sz w:val="32"/>
                <w:szCs w:val="32"/>
                <w:shd w:val="clear" w:color="auto" w:fill="auto"/>
              </w:rPr>
              <w:t>应当明确、具体，体现地方特色，具有针对性和</w:t>
            </w:r>
            <w:r>
              <w:rPr>
                <w:rFonts w:hint="eastAsia" w:ascii="Times New Roman" w:hAnsi="Times New Roman" w:eastAsia="仿宋_GB2312" w:cs="Times New Roman"/>
                <w:snapToGrid w:val="0"/>
                <w:color w:val="000000"/>
                <w:sz w:val="32"/>
                <w:szCs w:val="32"/>
                <w:shd w:val="clear" w:color="FFFFFF" w:fill="D9D9D9"/>
              </w:rPr>
              <w:t>可执行性</w:t>
            </w:r>
            <w:r>
              <w:rPr>
                <w:rFonts w:hint="eastAsia" w:ascii="Times New Roman" w:hAnsi="Times New Roman" w:eastAsia="仿宋_GB2312" w:cs="Times New Roman"/>
                <w:snapToGrid w:val="0"/>
                <w:color w:val="000000"/>
                <w:sz w:val="32"/>
                <w:szCs w:val="32"/>
                <w:shd w:val="clear" w:color="auto" w:fill="auto"/>
                <w:lang w:eastAsia="zh-CN"/>
              </w:rPr>
              <w:t>。</w:t>
            </w:r>
            <w:r>
              <w:rPr>
                <w:rFonts w:hint="eastAsia" w:ascii="Times New Roman" w:hAnsi="Times New Roman" w:eastAsia="仿宋_GB2312" w:cs="Times New Roman"/>
                <w:snapToGrid w:val="0"/>
                <w:color w:val="000000"/>
                <w:sz w:val="32"/>
                <w:szCs w:val="32"/>
                <w:shd w:val="clear" w:color="auto" w:fill="auto"/>
              </w:rPr>
              <w:t>对上位法已经明确规定的内容，一般不作重复性规定。</w:t>
            </w:r>
          </w:p>
          <w:p>
            <w:pPr>
              <w:topLinePunct/>
              <w:adjustRightInd w:val="0"/>
              <w:snapToGrid w:val="0"/>
              <w:spacing w:line="584" w:lineRule="exact"/>
              <w:ind w:firstLine="640" w:firstLineChars="200"/>
              <w:rPr>
                <w:rFonts w:hint="eastAsia" w:ascii="宋体" w:hAnsi="宋体" w:eastAsia="楷体_GB2312" w:cs="楷体"/>
                <w:color w:val="000000"/>
                <w:kern w:val="2"/>
                <w:sz w:val="32"/>
                <w:szCs w:val="32"/>
                <w:lang w:val="en-US" w:eastAsia="zh-CN" w:bidi="ar-S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修改为第四条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仿宋" w:hAnsi="仿宋" w:eastAsia="仿宋" w:cs="仿宋"/>
                <w:snapToGrid w:val="0"/>
                <w:color w:val="000000"/>
                <w:kern w:val="0"/>
                <w:sz w:val="32"/>
                <w:lang w:eastAsia="zh-CN"/>
              </w:rPr>
            </w:pPr>
            <w:r>
              <w:rPr>
                <w:rFonts w:hint="eastAsia" w:ascii="宋体" w:hAnsi="宋体" w:eastAsia="黑体" w:cs="方正黑体_GBK"/>
                <w:color w:val="000000"/>
                <w:sz w:val="32"/>
                <w:szCs w:val="32"/>
              </w:rPr>
              <w:t xml:space="preserve">第四条  </w:t>
            </w:r>
            <w:r>
              <w:rPr>
                <w:rFonts w:hint="eastAsia" w:ascii="仿宋" w:hAnsi="仿宋" w:eastAsia="仿宋" w:cs="仿宋"/>
                <w:snapToGrid w:val="0"/>
                <w:color w:val="000000"/>
                <w:kern w:val="0"/>
                <w:sz w:val="32"/>
                <w:lang w:eastAsia="zh-CN"/>
              </w:rPr>
              <w:t>市</w:t>
            </w:r>
            <w:r>
              <w:rPr>
                <w:rFonts w:hint="eastAsia" w:ascii="仿宋" w:hAnsi="仿宋" w:eastAsia="仿宋" w:cs="仿宋"/>
                <w:snapToGrid w:val="0"/>
                <w:color w:val="000000"/>
                <w:kern w:val="0"/>
                <w:sz w:val="32"/>
              </w:rPr>
              <w:t>人民代表大会及其常务委员会</w:t>
            </w:r>
            <w:r>
              <w:rPr>
                <w:rFonts w:hint="eastAsia" w:ascii="黑体" w:hAnsi="黑体" w:eastAsia="黑体" w:cs="黑体"/>
                <w:snapToGrid w:val="0"/>
                <w:color w:val="000000"/>
                <w:kern w:val="0"/>
                <w:sz w:val="32"/>
              </w:rPr>
              <w:t>的立法</w:t>
            </w:r>
            <w:r>
              <w:rPr>
                <w:rFonts w:hint="eastAsia" w:ascii="仿宋" w:hAnsi="仿宋" w:eastAsia="仿宋" w:cs="仿宋"/>
                <w:snapToGrid w:val="0"/>
                <w:color w:val="000000"/>
                <w:kern w:val="0"/>
                <w:sz w:val="32"/>
              </w:rPr>
              <w:t>应当</w:t>
            </w:r>
            <w:r>
              <w:rPr>
                <w:rFonts w:hint="eastAsia" w:ascii="黑体" w:hAnsi="黑体" w:eastAsia="黑体" w:cs="黑体"/>
                <w:snapToGrid w:val="0"/>
                <w:color w:val="000000"/>
                <w:kern w:val="0"/>
                <w:sz w:val="32"/>
                <w:lang w:eastAsia="zh-CN"/>
              </w:rPr>
              <w:t>遵循</w:t>
            </w:r>
            <w:r>
              <w:rPr>
                <w:rFonts w:hint="eastAsia" w:ascii="黑体" w:hAnsi="黑体" w:eastAsia="黑体" w:cs="黑体"/>
                <w:snapToGrid w:val="0"/>
                <w:color w:val="000000"/>
                <w:kern w:val="0"/>
                <w:sz w:val="32"/>
              </w:rPr>
              <w:t>《中华人民共和国立法法》</w:t>
            </w:r>
            <w:r>
              <w:rPr>
                <w:rFonts w:hint="eastAsia" w:ascii="黑体" w:hAnsi="黑体" w:eastAsia="黑体" w:cs="黑体"/>
                <w:snapToGrid w:val="0"/>
                <w:color w:val="000000"/>
                <w:kern w:val="0"/>
                <w:sz w:val="32"/>
                <w:lang w:eastAsia="zh-CN"/>
              </w:rPr>
              <w:t>确立的基本原则，坚持科学立法、民主立法、依法立法，</w:t>
            </w:r>
            <w:r>
              <w:rPr>
                <w:rFonts w:hint="eastAsia" w:ascii="黑体" w:hAnsi="黑体" w:eastAsia="黑体" w:cs="黑体"/>
                <w:snapToGrid w:val="0"/>
                <w:color w:val="000000"/>
                <w:kern w:val="0"/>
                <w:sz w:val="32"/>
              </w:rPr>
              <w:t>坚持和发展全过程人民</w:t>
            </w:r>
            <w:r>
              <w:rPr>
                <w:rFonts w:hint="eastAsia" w:ascii="黑体" w:hAnsi="黑体" w:eastAsia="黑体" w:cs="黑体"/>
                <w:snapToGrid w:val="0"/>
                <w:color w:val="000000"/>
                <w:kern w:val="0"/>
                <w:sz w:val="32"/>
                <w:lang w:eastAsia="zh-CN"/>
              </w:rPr>
              <w:t>民主，坚持法治和德治相结合，倡导和弘扬</w:t>
            </w:r>
            <w:r>
              <w:rPr>
                <w:rFonts w:hint="eastAsia" w:ascii="仿宋" w:hAnsi="仿宋" w:eastAsia="仿宋" w:cs="仿宋"/>
                <w:snapToGrid w:val="0"/>
                <w:color w:val="000000"/>
                <w:kern w:val="0"/>
                <w:sz w:val="32"/>
                <w:lang w:eastAsia="zh-CN"/>
              </w:rPr>
              <w:t>社会主义核心价值观，</w:t>
            </w:r>
            <w:r>
              <w:rPr>
                <w:rFonts w:hint="eastAsia" w:ascii="黑体" w:hAnsi="黑体" w:eastAsia="黑体" w:cs="黑体"/>
                <w:snapToGrid w:val="0"/>
                <w:color w:val="000000"/>
                <w:kern w:val="0"/>
                <w:sz w:val="32"/>
                <w:lang w:eastAsia="zh-CN"/>
              </w:rPr>
              <w:t>铸牢中华民族共同体意识，坚持在法治下推进改革和在改革中完善法治相统一。</w:t>
            </w:r>
          </w:p>
          <w:p>
            <w:pPr>
              <w:topLinePunct/>
              <w:adjustRightInd w:val="0"/>
              <w:snapToGrid w:val="0"/>
              <w:spacing w:line="580" w:lineRule="exact"/>
              <w:ind w:firstLine="640" w:firstLineChars="200"/>
              <w:rPr>
                <w:rFonts w:hint="eastAsia" w:ascii="宋体" w:hAnsi="宋体" w:eastAsia="黑体" w:cs="方正黑体_GBK"/>
                <w:color w:val="000000"/>
                <w:kern w:val="2"/>
                <w:sz w:val="32"/>
                <w:szCs w:val="32"/>
                <w:lang w:val="en-US" w:eastAsia="zh-CN" w:bidi="ar-SA"/>
              </w:rPr>
            </w:pPr>
            <w:r>
              <w:rPr>
                <w:rFonts w:hint="eastAsia" w:ascii="仿宋" w:hAnsi="仿宋" w:eastAsia="仿宋" w:cs="仿宋"/>
                <w:snapToGrid w:val="0"/>
                <w:color w:val="000000"/>
                <w:kern w:val="0"/>
                <w:sz w:val="32"/>
              </w:rPr>
              <w:t>法规</w:t>
            </w:r>
            <w:r>
              <w:rPr>
                <w:rFonts w:hint="eastAsia" w:ascii="黑体" w:hAnsi="黑体" w:eastAsia="黑体" w:cs="黑体"/>
                <w:snapToGrid w:val="0"/>
                <w:color w:val="000000"/>
                <w:kern w:val="0"/>
                <w:sz w:val="32"/>
              </w:rPr>
              <w:t>规范</w:t>
            </w:r>
            <w:r>
              <w:rPr>
                <w:rFonts w:hint="eastAsia" w:ascii="仿宋" w:hAnsi="仿宋" w:eastAsia="仿宋" w:cs="仿宋"/>
                <w:snapToGrid w:val="0"/>
                <w:color w:val="000000"/>
                <w:kern w:val="0"/>
                <w:sz w:val="32"/>
              </w:rPr>
              <w:t>应当明确、具体，</w:t>
            </w:r>
            <w:r>
              <w:rPr>
                <w:rFonts w:hint="eastAsia" w:ascii="仿宋" w:hAnsi="仿宋" w:eastAsia="仿宋" w:cs="仿宋"/>
                <w:snapToGrid w:val="0"/>
                <w:color w:val="000000"/>
                <w:kern w:val="0"/>
                <w:sz w:val="32"/>
                <w:lang w:eastAsia="zh-CN"/>
              </w:rPr>
              <w:t>体现</w:t>
            </w:r>
            <w:r>
              <w:rPr>
                <w:rFonts w:hint="eastAsia" w:ascii="仿宋" w:hAnsi="仿宋" w:eastAsia="仿宋" w:cs="仿宋"/>
                <w:snapToGrid w:val="0"/>
                <w:color w:val="000000"/>
                <w:kern w:val="0"/>
                <w:sz w:val="32"/>
              </w:rPr>
              <w:t>地方特色，具有针对性、</w:t>
            </w:r>
            <w:r>
              <w:rPr>
                <w:rFonts w:hint="eastAsia" w:ascii="黑体" w:hAnsi="黑体" w:eastAsia="黑体" w:cs="黑体"/>
                <w:snapToGrid w:val="0"/>
                <w:color w:val="000000"/>
                <w:kern w:val="0"/>
                <w:sz w:val="32"/>
              </w:rPr>
              <w:t>适用性</w:t>
            </w:r>
            <w:r>
              <w:rPr>
                <w:rFonts w:hint="eastAsia" w:ascii="仿宋" w:hAnsi="仿宋" w:eastAsia="仿宋" w:cs="仿宋"/>
                <w:snapToGrid w:val="0"/>
                <w:color w:val="000000"/>
                <w:kern w:val="0"/>
                <w:sz w:val="32"/>
              </w:rPr>
              <w:t>和</w:t>
            </w:r>
            <w:r>
              <w:rPr>
                <w:rFonts w:hint="eastAsia" w:ascii="黑体" w:hAnsi="黑体" w:eastAsia="黑体" w:cs="黑体"/>
                <w:snapToGrid w:val="0"/>
                <w:color w:val="000000"/>
                <w:kern w:val="0"/>
                <w:sz w:val="32"/>
              </w:rPr>
              <w:t>可操作性，</w:t>
            </w:r>
            <w:r>
              <w:rPr>
                <w:rFonts w:hint="eastAsia" w:ascii="仿宋_GB2312" w:hAnsi="仿宋_GB2312" w:eastAsia="仿宋_GB2312" w:cs="仿宋_GB2312"/>
                <w:snapToGrid w:val="0"/>
                <w:color w:val="000000"/>
                <w:kern w:val="0"/>
                <w:sz w:val="32"/>
              </w:rPr>
              <w:t>对上位法已经明确规定的内容，一般不作重复性规定。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688" w:hRule="atLeast"/>
          <w:jc w:val="center"/>
        </w:trPr>
        <w:tc>
          <w:tcPr>
            <w:tcW w:w="4819" w:type="dxa"/>
            <w:noWrap w:val="0"/>
            <w:vAlign w:val="top"/>
          </w:tcPr>
          <w:p>
            <w:pPr>
              <w:topLinePunct/>
              <w:adjustRightInd w:val="0"/>
              <w:snapToGrid w:val="0"/>
              <w:spacing w:line="584" w:lineRule="exact"/>
              <w:ind w:firstLine="640" w:firstLineChars="200"/>
              <w:rPr>
                <w:rFonts w:hint="eastAsia" w:ascii="楷体_GB2312" w:hAnsi="楷体_GB2312" w:eastAsia="楷体_GB2312" w:cs="楷体_GB2312"/>
                <w:snapToGrid w:val="0"/>
                <w:color w:val="000000"/>
                <w:kern w:val="2"/>
                <w:sz w:val="32"/>
                <w:szCs w:val="32"/>
                <w:shd w:val="clear" w:color="auto" w:fill="auto"/>
                <w:lang w:val="en-US" w:eastAsia="zh-CN" w:bidi="ar-SA"/>
              </w:rPr>
            </w:pPr>
          </w:p>
        </w:tc>
        <w:tc>
          <w:tcPr>
            <w:tcW w:w="4819" w:type="dxa"/>
            <w:noWrap w:val="0"/>
            <w:vAlign w:val="top"/>
          </w:tcPr>
          <w:p>
            <w:pPr>
              <w:overflowPunct w:val="0"/>
              <w:topLinePunct/>
              <w:adjustRightInd w:val="0"/>
              <w:snapToGrid w:val="0"/>
              <w:spacing w:line="592" w:lineRule="exact"/>
              <w:ind w:firstLine="640" w:firstLineChars="200"/>
              <w:rPr>
                <w:rFonts w:hint="eastAsia" w:ascii="仿宋_GB2312" w:hAnsi="仿宋_GB2312" w:eastAsia="仿宋_GB2312" w:cs="仿宋_GB2312"/>
                <w:color w:val="000000"/>
                <w:sz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五</w:t>
            </w:r>
            <w:r>
              <w:rPr>
                <w:rFonts w:hint="eastAsia" w:ascii="宋体" w:hAnsi="宋体" w:eastAsia="黑体" w:cs="方正黑体_GBK"/>
                <w:color w:val="000000"/>
                <w:sz w:val="32"/>
                <w:szCs w:val="32"/>
              </w:rPr>
              <w:t xml:space="preserve">条 </w:t>
            </w:r>
            <w:r>
              <w:rPr>
                <w:rFonts w:hint="eastAsia" w:ascii="宋体" w:hAnsi="宋体" w:eastAsia="仿宋_GB2312" w:cs="方正黑体_GBK"/>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人民代表大会及其常务委员会根据本市的具体情况和实际需要，</w:t>
            </w:r>
            <w:r>
              <w:rPr>
                <w:rFonts w:hint="eastAsia" w:ascii="仿宋_GB2312" w:hAnsi="仿宋_GB2312" w:eastAsia="仿宋_GB2312" w:cs="仿宋_GB2312"/>
                <w:color w:val="000000"/>
                <w:sz w:val="32"/>
              </w:rPr>
              <w:t>在不同宪法、法律、行政法规和本省地方性法规相抵触的前提下，可以对城乡建设与管理、</w:t>
            </w:r>
            <w:r>
              <w:rPr>
                <w:rFonts w:hint="eastAsia" w:ascii="黑体" w:hAnsi="黑体" w:eastAsia="黑体" w:cs="黑体"/>
                <w:snapToGrid w:val="0"/>
                <w:color w:val="000000"/>
                <w:kern w:val="0"/>
                <w:sz w:val="32"/>
              </w:rPr>
              <w:t>生态文明建设</w:t>
            </w:r>
            <w:r>
              <w:rPr>
                <w:rFonts w:hint="eastAsia" w:ascii="仿宋_GB2312" w:hAnsi="仿宋_GB2312" w:eastAsia="仿宋_GB2312" w:cs="仿宋_GB2312"/>
                <w:color w:val="000000"/>
                <w:sz w:val="32"/>
              </w:rPr>
              <w:t>、历史文化保护、</w:t>
            </w:r>
            <w:r>
              <w:rPr>
                <w:rFonts w:hint="eastAsia" w:ascii="黑体" w:hAnsi="黑体" w:eastAsia="黑体" w:cs="黑体"/>
                <w:snapToGrid w:val="0"/>
                <w:color w:val="000000"/>
                <w:kern w:val="0"/>
                <w:sz w:val="32"/>
              </w:rPr>
              <w:t>基层治理</w:t>
            </w:r>
            <w:r>
              <w:rPr>
                <w:rFonts w:hint="eastAsia" w:ascii="仿宋_GB2312" w:hAnsi="仿宋_GB2312" w:eastAsia="仿宋_GB2312" w:cs="仿宋_GB2312"/>
                <w:color w:val="000000"/>
                <w:sz w:val="32"/>
              </w:rPr>
              <w:t>等方面的事项制定地方性法规。法律对</w:t>
            </w:r>
            <w:r>
              <w:rPr>
                <w:rFonts w:hint="eastAsia" w:ascii="Times New Roman" w:hAnsi="Times New Roman" w:eastAsia="仿宋_GB2312"/>
                <w:snapToGrid w:val="0"/>
                <w:color w:val="000000"/>
                <w:sz w:val="32"/>
                <w:szCs w:val="32"/>
              </w:rPr>
              <w:t>设区的</w:t>
            </w:r>
            <w:r>
              <w:rPr>
                <w:rFonts w:hint="eastAsia" w:ascii="宋体" w:hAnsi="宋体" w:eastAsia="仿宋_GB2312" w:cs="方正黑体_GBK"/>
                <w:color w:val="000000"/>
                <w:sz w:val="32"/>
                <w:szCs w:val="32"/>
              </w:rPr>
              <w:t>市</w:t>
            </w:r>
            <w:r>
              <w:rPr>
                <w:rFonts w:hint="eastAsia" w:ascii="仿宋_GB2312" w:hAnsi="仿宋_GB2312" w:eastAsia="仿宋_GB2312" w:cs="仿宋_GB2312"/>
                <w:color w:val="000000"/>
                <w:sz w:val="32"/>
              </w:rPr>
              <w:t>制定地方性法规的事项另有规定的，从其规定。</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规定本市</w:t>
            </w:r>
            <w:r>
              <w:rPr>
                <w:rFonts w:hint="eastAsia" w:ascii="黑体" w:hAnsi="黑体" w:eastAsia="黑体" w:cs="黑体"/>
                <w:snapToGrid w:val="0"/>
                <w:color w:val="000000"/>
                <w:kern w:val="0"/>
                <w:sz w:val="32"/>
              </w:rPr>
              <w:t>行政区域</w:t>
            </w:r>
            <w:r>
              <w:rPr>
                <w:rFonts w:hint="eastAsia" w:ascii="宋体" w:hAnsi="宋体" w:eastAsia="仿宋_GB2312" w:cs="方正黑体_GBK"/>
                <w:color w:val="000000"/>
                <w:sz w:val="32"/>
                <w:szCs w:val="32"/>
              </w:rPr>
              <w:t>特别重大事项的地方性法规，应当由</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人民代表大会通过。</w:t>
            </w:r>
          </w:p>
          <w:p>
            <w:pPr>
              <w:topLinePunct/>
              <w:adjustRightInd w:val="0"/>
              <w:snapToGrid w:val="0"/>
              <w:spacing w:line="580" w:lineRule="exact"/>
              <w:ind w:firstLine="640" w:firstLineChars="200"/>
              <w:rPr>
                <w:rFonts w:hint="eastAsia" w:ascii="仿宋" w:hAnsi="仿宋" w:eastAsia="仿宋" w:cs="仿宋"/>
                <w:snapToGrid w:val="0"/>
                <w:color w:val="000000"/>
                <w:kern w:val="0"/>
                <w:sz w:val="32"/>
                <w:szCs w:val="24"/>
                <w:lang w:val="en-US" w:eastAsia="zh-CN" w:bidi="ar-SA"/>
              </w:rPr>
            </w:pPr>
            <w:r>
              <w:rPr>
                <w:rFonts w:hint="eastAsia" w:ascii="宋体" w:hAnsi="宋体" w:eastAsia="仿宋_GB2312" w:cs="方正黑体_GBK"/>
                <w:color w:val="000000"/>
                <w:sz w:val="32"/>
                <w:szCs w:val="32"/>
              </w:rPr>
              <w:t>在</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人民代表大会闭会期间，</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olor w:val="000000"/>
                <w:sz w:val="32"/>
                <w:szCs w:val="32"/>
              </w:rPr>
              <w:t>人民代表大会常务委员会（以下简称常务委员会）</w:t>
            </w:r>
            <w:r>
              <w:rPr>
                <w:rFonts w:hint="eastAsia" w:ascii="宋体" w:hAnsi="宋体" w:eastAsia="仿宋_GB2312" w:cs="方正黑体_GBK"/>
                <w:color w:val="000000"/>
                <w:sz w:val="32"/>
                <w:szCs w:val="32"/>
              </w:rPr>
              <w:t>可以对</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人民代表大会制定的地方性法规进行部分</w:t>
            </w:r>
            <w:r>
              <w:rPr>
                <w:rFonts w:hint="eastAsia" w:eastAsia="仿宋_GB2312"/>
                <w:color w:val="000000"/>
                <w:spacing w:val="4"/>
                <w:kern w:val="0"/>
                <w:sz w:val="32"/>
                <w:szCs w:val="32"/>
              </w:rPr>
              <w:t>补充和</w:t>
            </w:r>
            <w:r>
              <w:rPr>
                <w:rFonts w:hint="eastAsia" w:ascii="宋体" w:hAnsi="宋体" w:eastAsia="仿宋_GB2312" w:cs="方正黑体_GBK"/>
                <w:color w:val="000000"/>
                <w:sz w:val="32"/>
                <w:szCs w:val="32"/>
              </w:rPr>
              <w:t>修改，但是不得</w:t>
            </w:r>
            <w:r>
              <w:rPr>
                <w:rFonts w:hint="eastAsia" w:ascii="黑体" w:hAnsi="黑体" w:eastAsia="黑体" w:cs="黑体"/>
                <w:snapToGrid w:val="0"/>
                <w:color w:val="000000"/>
                <w:kern w:val="0"/>
                <w:sz w:val="32"/>
              </w:rPr>
              <w:t>与</w:t>
            </w:r>
            <w:r>
              <w:rPr>
                <w:rFonts w:hint="eastAsia" w:ascii="宋体" w:hAnsi="宋体" w:eastAsia="仿宋_GB2312" w:cs="方正黑体_GBK"/>
                <w:color w:val="000000"/>
                <w:sz w:val="32"/>
                <w:szCs w:val="32"/>
              </w:rPr>
              <w:t>该法规的基本原则相抵触。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684" w:hRule="atLeast"/>
          <w:jc w:val="center"/>
        </w:trPr>
        <w:tc>
          <w:tcPr>
            <w:tcW w:w="4819" w:type="dxa"/>
            <w:noWrap w:val="0"/>
            <w:vAlign w:val="top"/>
          </w:tcPr>
          <w:p>
            <w:pPr>
              <w:topLinePunct/>
              <w:adjustRightInd w:val="0"/>
              <w:snapToGrid w:val="0"/>
              <w:spacing w:line="592" w:lineRule="exact"/>
              <w:ind w:firstLine="640" w:firstLineChars="200"/>
              <w:rPr>
                <w:rFonts w:hint="eastAsia" w:ascii="楷体_GB2312" w:hAnsi="楷体_GB2312" w:eastAsia="楷体_GB2312" w:cs="楷体_GB2312"/>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第六条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市人民代表大会及其常务委员会应当</w:t>
            </w:r>
            <w:r>
              <w:rPr>
                <w:rFonts w:hint="eastAsia" w:ascii="Times New Roman" w:hAnsi="Times New Roman" w:eastAsia="仿宋_GB2312" w:cs="Times New Roman"/>
                <w:snapToGrid w:val="0"/>
                <w:color w:val="000000"/>
                <w:sz w:val="32"/>
                <w:szCs w:val="32"/>
                <w:shd w:val="clear" w:color="FFFFFF" w:fill="D9D9D9"/>
              </w:rPr>
              <w:t>坚持科学立法、民主立法、依法立法，</w:t>
            </w:r>
            <w:r>
              <w:rPr>
                <w:rFonts w:hint="eastAsia" w:ascii="Times New Roman" w:hAnsi="Times New Roman" w:eastAsia="仿宋_GB2312" w:cs="Times New Roman"/>
                <w:snapToGrid w:val="0"/>
                <w:color w:val="000000"/>
                <w:sz w:val="32"/>
                <w:szCs w:val="32"/>
                <w:shd w:val="clear" w:color="auto" w:fill="auto"/>
              </w:rPr>
              <w:t>加强对立法工作的组织协调，发挥在立法工作中的主导作用。</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FFFFFF" w:fill="D9D9D9"/>
              </w:rPr>
            </w:pPr>
            <w:r>
              <w:rPr>
                <w:rFonts w:hint="eastAsia" w:ascii="Times New Roman" w:hAnsi="Times New Roman" w:eastAsia="仿宋_GB2312" w:cs="Times New Roman"/>
                <w:snapToGrid w:val="0"/>
                <w:color w:val="000000"/>
                <w:sz w:val="32"/>
                <w:szCs w:val="32"/>
                <w:shd w:val="clear" w:color="FFFFFF" w:fill="D9D9D9"/>
              </w:rPr>
              <w:t>常务委员会应当建立健全立法工作机制，完善立法联系点和立法专家顾问制度，推进立法工作精细化。</w:t>
            </w:r>
          </w:p>
          <w:p>
            <w:pPr>
              <w:topLinePunct/>
              <w:adjustRightInd w:val="0"/>
              <w:snapToGrid w:val="0"/>
              <w:spacing w:line="592" w:lineRule="exact"/>
              <w:ind w:firstLine="640" w:firstLineChars="200"/>
              <w:rPr>
                <w:rFonts w:hint="eastAsia" w:ascii="宋体" w:hAnsi="宋体" w:eastAsia="楷体_GB2312" w:cs="楷体"/>
                <w:color w:val="000000"/>
                <w:kern w:val="2"/>
                <w:sz w:val="32"/>
                <w:szCs w:val="32"/>
                <w:shd w:val="clear" w:color="auto" w:fill="auto"/>
                <w:lang w:val="en-US" w:eastAsia="zh-CN" w:bidi="ar-S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修改为第六条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六</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宋体" w:hAnsi="宋体" w:eastAsia="仿宋_GB2312"/>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olor w:val="000000"/>
                <w:sz w:val="32"/>
                <w:szCs w:val="32"/>
              </w:rPr>
              <w:t>人民代表大会及其常务委员会应当加强对立法工作的组织协调，发挥在立法工作中的主导作用。</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p>
          <w:p>
            <w:pPr>
              <w:topLinePunct/>
              <w:adjustRightInd w:val="0"/>
              <w:snapToGrid w:val="0"/>
              <w:spacing w:line="580" w:lineRule="exact"/>
              <w:ind w:firstLine="640" w:firstLineChars="200"/>
              <w:rPr>
                <w:rFonts w:hint="eastAsia" w:ascii="宋体" w:hAnsi="宋体" w:eastAsia="仿宋_GB2312" w:cs="方正黑体_GBK"/>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636"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第七条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市人民代表大会专门委员会</w:t>
            </w:r>
            <w:r>
              <w:rPr>
                <w:rFonts w:hint="eastAsia" w:ascii="Times New Roman" w:hAnsi="Times New Roman" w:eastAsia="仿宋_GB2312" w:cs="Times New Roman"/>
                <w:snapToGrid w:val="0"/>
                <w:color w:val="000000"/>
                <w:sz w:val="32"/>
                <w:szCs w:val="32"/>
                <w:shd w:val="clear" w:color="FFFFFF" w:fill="D9D9D9"/>
              </w:rPr>
              <w:t>（以下简称专门委员会）</w:t>
            </w:r>
            <w:r>
              <w:rPr>
                <w:rFonts w:hint="eastAsia" w:ascii="Times New Roman" w:hAnsi="Times New Roman" w:eastAsia="仿宋_GB2312" w:cs="Times New Roman"/>
                <w:snapToGrid w:val="0"/>
                <w:color w:val="000000"/>
                <w:sz w:val="32"/>
                <w:szCs w:val="32"/>
                <w:shd w:val="clear" w:color="auto" w:fill="auto"/>
              </w:rPr>
              <w:t>、常务委员会工作委员会依</w:t>
            </w:r>
            <w:r>
              <w:rPr>
                <w:rFonts w:hint="eastAsia" w:ascii="Times New Roman" w:hAnsi="Times New Roman" w:eastAsia="仿宋_GB2312" w:cs="Times New Roman"/>
                <w:snapToGrid w:val="0"/>
                <w:color w:val="000000"/>
                <w:sz w:val="32"/>
                <w:szCs w:val="32"/>
                <w:shd w:val="clear" w:color="FFFFFF" w:fill="D9D9D9"/>
              </w:rPr>
              <w:t>照本条例，</w:t>
            </w:r>
            <w:r>
              <w:rPr>
                <w:rFonts w:hint="eastAsia" w:ascii="Times New Roman" w:hAnsi="Times New Roman" w:eastAsia="仿宋_GB2312" w:cs="Times New Roman"/>
                <w:snapToGrid w:val="0"/>
                <w:color w:val="000000"/>
                <w:sz w:val="32"/>
                <w:szCs w:val="32"/>
                <w:shd w:val="clear" w:color="auto" w:fill="auto"/>
              </w:rPr>
              <w:t>行使审议</w:t>
            </w:r>
            <w:r>
              <w:rPr>
                <w:rFonts w:hint="eastAsia" w:ascii="Times New Roman" w:hAnsi="Times New Roman" w:eastAsia="仿宋_GB2312" w:cs="Times New Roman"/>
                <w:snapToGrid w:val="0"/>
                <w:color w:val="000000"/>
                <w:sz w:val="32"/>
                <w:szCs w:val="32"/>
                <w:shd w:val="clear" w:color="FFFFFF" w:fill="D9D9D9"/>
              </w:rPr>
              <w:t>地方性</w:t>
            </w:r>
            <w:r>
              <w:rPr>
                <w:rFonts w:hint="eastAsia" w:ascii="Times New Roman" w:hAnsi="Times New Roman" w:eastAsia="仿宋_GB2312" w:cs="Times New Roman"/>
                <w:snapToGrid w:val="0"/>
                <w:color w:val="000000"/>
                <w:sz w:val="32"/>
                <w:szCs w:val="32"/>
                <w:shd w:val="clear" w:color="auto" w:fill="auto"/>
              </w:rPr>
              <w:t>法规案的职权。</w:t>
            </w:r>
          </w:p>
          <w:p>
            <w:pPr>
              <w:topLinePunct/>
              <w:adjustRightInd w:val="0"/>
              <w:snapToGrid w:val="0"/>
              <w:spacing w:line="592" w:lineRule="exact"/>
              <w:ind w:firstLine="640" w:firstLineChars="200"/>
              <w:rPr>
                <w:rFonts w:hint="eastAsia" w:ascii="宋体" w:hAnsi="宋体" w:eastAsia="楷体_GB2312" w:cs="楷体"/>
                <w:color w:val="000000"/>
                <w:kern w:val="2"/>
                <w:sz w:val="32"/>
                <w:szCs w:val="32"/>
                <w:shd w:val="clear" w:color="auto" w:fill="auto"/>
                <w:lang w:val="en-US" w:eastAsia="zh-CN" w:bidi="ar-S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修改为第七条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92" w:lineRule="exact"/>
              <w:ind w:firstLine="640" w:firstLineChars="200"/>
              <w:rPr>
                <w:rFonts w:hint="eastAsia" w:ascii="宋体" w:hAnsi="宋体" w:eastAsia="黑体" w:cs="方正黑体_GBK"/>
                <w:color w:val="000000"/>
                <w:kern w:val="2"/>
                <w:sz w:val="32"/>
                <w:szCs w:val="32"/>
                <w:lang w:val="en-US" w:eastAsia="zh-CN" w:bidi="ar-SA"/>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七</w:t>
            </w:r>
            <w:r>
              <w:rPr>
                <w:rFonts w:hint="eastAsia" w:ascii="宋体" w:hAnsi="宋体" w:eastAsia="黑体" w:cs="方正黑体_GBK"/>
                <w:color w:val="000000"/>
                <w:sz w:val="32"/>
                <w:szCs w:val="32"/>
              </w:rPr>
              <w:t>条</w:t>
            </w:r>
            <w:r>
              <w:rPr>
                <w:rFonts w:hint="eastAsia" w:ascii="楷体_GB2312" w:hAnsi="楷体_GB2312" w:eastAsia="楷体_GB2312" w:cs="楷体_GB2312"/>
                <w:snapToGrid w:val="0"/>
                <w:color w:val="000000"/>
                <w:kern w:val="0"/>
                <w:sz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olor w:val="000000"/>
                <w:sz w:val="32"/>
                <w:szCs w:val="32"/>
              </w:rPr>
              <w:t>人民代表大会专门委员会、常务委员会工作委员会</w:t>
            </w:r>
            <w:r>
              <w:rPr>
                <w:rFonts w:hint="eastAsia" w:ascii="黑体" w:hAnsi="黑体" w:eastAsia="黑体" w:cs="黑体"/>
                <w:color w:val="000000"/>
                <w:kern w:val="0"/>
                <w:sz w:val="32"/>
                <w:szCs w:val="32"/>
              </w:rPr>
              <w:t>（以下统称有关委员会）</w:t>
            </w:r>
            <w:r>
              <w:rPr>
                <w:rFonts w:hint="eastAsia" w:ascii="宋体" w:hAnsi="宋体" w:eastAsia="仿宋_GB2312"/>
                <w:color w:val="000000"/>
                <w:sz w:val="32"/>
                <w:szCs w:val="32"/>
              </w:rPr>
              <w:t>依</w:t>
            </w:r>
            <w:r>
              <w:rPr>
                <w:rFonts w:hint="eastAsia" w:ascii="黑体" w:hAnsi="黑体" w:eastAsia="黑体" w:cs="黑体"/>
                <w:color w:val="000000"/>
                <w:sz w:val="32"/>
                <w:szCs w:val="32"/>
              </w:rPr>
              <w:t>法</w:t>
            </w:r>
            <w:r>
              <w:rPr>
                <w:rFonts w:hint="eastAsia" w:ascii="宋体" w:hAnsi="宋体" w:eastAsia="仿宋_GB2312"/>
                <w:color w:val="000000"/>
                <w:sz w:val="32"/>
                <w:szCs w:val="32"/>
              </w:rPr>
              <w:t>行使审议</w:t>
            </w:r>
            <w:r>
              <w:rPr>
                <w:rFonts w:hint="eastAsia" w:ascii="黑体" w:hAnsi="黑体" w:eastAsia="黑体" w:cs="黑体"/>
                <w:color w:val="000000"/>
                <w:sz w:val="32"/>
                <w:szCs w:val="32"/>
              </w:rPr>
              <w:t>、研究</w:t>
            </w:r>
            <w:r>
              <w:rPr>
                <w:rFonts w:hint="eastAsia" w:ascii="宋体" w:hAnsi="宋体" w:eastAsia="仿宋_GB2312"/>
                <w:color w:val="000000"/>
                <w:sz w:val="32"/>
                <w:szCs w:val="32"/>
              </w:rPr>
              <w:t>法规案的职权。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pStyle w:val="2"/>
              <w:ind w:left="0" w:leftChars="0" w:firstLine="0" w:firstLineChars="0"/>
              <w:jc w:val="center"/>
              <w:rPr>
                <w:rFonts w:hint="eastAsia" w:eastAsia="仿宋_GB2312"/>
                <w:lang w:eastAsia="zh-CN"/>
              </w:rPr>
            </w:pPr>
            <w:r>
              <w:rPr>
                <w:rFonts w:ascii="Times New Roman" w:hAnsi="Times New Roman" w:eastAsia="黑体" w:cs="Times New Roman"/>
                <w:sz w:val="32"/>
                <w:szCs w:val="32"/>
              </w:rPr>
              <w:t>第二章　立法准备</w:t>
            </w:r>
          </w:p>
        </w:tc>
        <w:tc>
          <w:tcPr>
            <w:tcW w:w="4819" w:type="dxa"/>
            <w:noWrap w:val="0"/>
            <w:vAlign w:val="top"/>
          </w:tcPr>
          <w:p>
            <w:pPr>
              <w:topLinePunct/>
              <w:adjustRightInd w:val="0"/>
              <w:snapToGrid w:val="0"/>
              <w:spacing w:line="584" w:lineRule="exact"/>
              <w:jc w:val="center"/>
              <w:rPr>
                <w:rFonts w:hint="eastAsia" w:ascii="宋体" w:hAnsi="宋体" w:eastAsia="黑体" w:cs="方正黑体_GBK"/>
                <w:color w:val="000000"/>
                <w:sz w:val="32"/>
                <w:szCs w:val="32"/>
                <w:lang w:val="en-US" w:eastAsia="zh-CN"/>
              </w:rPr>
            </w:pPr>
            <w:r>
              <w:rPr>
                <w:rFonts w:hint="eastAsia" w:ascii="黑体" w:hAnsi="黑体" w:eastAsia="黑体" w:cs="黑体"/>
                <w:snapToGrid w:val="0"/>
                <w:color w:val="000000"/>
                <w:sz w:val="32"/>
                <w:szCs w:val="32"/>
              </w:rPr>
              <w:t>第二章  立法准备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420" w:hRule="atLeast"/>
          <w:jc w:val="center"/>
        </w:trPr>
        <w:tc>
          <w:tcPr>
            <w:tcW w:w="4819" w:type="dxa"/>
            <w:noWrap w:val="0"/>
            <w:vAlign w:val="top"/>
          </w:tcPr>
          <w:p>
            <w:pPr>
              <w:numPr>
                <w:ilvl w:val="0"/>
                <w:numId w:val="0"/>
              </w:numPr>
              <w:topLinePunct/>
              <w:adjustRightInd w:val="0"/>
              <w:snapToGrid w:val="0"/>
              <w:spacing w:line="592" w:lineRule="exact"/>
              <w:ind w:firstLine="640" w:firstLineChars="200"/>
              <w:rPr>
                <w:rFonts w:hint="eastAsia" w:ascii="楷体_GB2312" w:hAnsi="楷体_GB2312" w:eastAsia="楷体_GB2312" w:cs="楷体_GB2312"/>
                <w:snapToGrid w:val="0"/>
                <w:color w:val="000000"/>
                <w:sz w:val="32"/>
                <w:szCs w:val="32"/>
                <w:shd w:val="clear" w:color="FFFFFF" w:fill="D9D9D9"/>
              </w:rPr>
            </w:pPr>
            <w:r>
              <w:rPr>
                <w:rFonts w:hint="eastAsia" w:ascii="黑体" w:hAnsi="黑体" w:eastAsia="黑体" w:cs="黑体"/>
                <w:snapToGrid w:val="0"/>
                <w:color w:val="000000"/>
                <w:sz w:val="32"/>
                <w:szCs w:val="32"/>
                <w:shd w:val="clear" w:color="auto" w:fill="auto"/>
                <w:lang w:val="en-US" w:eastAsia="zh-CN"/>
              </w:rPr>
              <w:t>第八条</w:t>
            </w:r>
            <w:r>
              <w:rPr>
                <w:rFonts w:hint="eastAsia" w:ascii="Times New Roman" w:hAnsi="Times New Roman" w:eastAsia="仿宋_GB2312" w:cs="Times New Roman"/>
                <w:snapToGrid w:val="0"/>
                <w:color w:val="000000"/>
                <w:sz w:val="32"/>
                <w:szCs w:val="32"/>
                <w:shd w:val="clear" w:color="auto" w:fill="auto"/>
                <w:lang w:val="en-US" w:eastAsia="zh-CN"/>
              </w:rPr>
              <w:t xml:space="preserve">  </w:t>
            </w:r>
            <w:r>
              <w:rPr>
                <w:rFonts w:hint="eastAsia" w:ascii="Times New Roman" w:hAnsi="Times New Roman" w:eastAsia="仿宋_GB2312" w:cs="Times New Roman"/>
                <w:snapToGrid w:val="0"/>
                <w:color w:val="000000"/>
                <w:sz w:val="32"/>
                <w:szCs w:val="32"/>
                <w:shd w:val="clear" w:color="auto" w:fill="auto"/>
              </w:rPr>
              <w:t>常务委员会通过立法规划</w:t>
            </w:r>
            <w:r>
              <w:rPr>
                <w:rFonts w:hint="eastAsia" w:ascii="Times New Roman" w:hAnsi="Times New Roman" w:eastAsia="仿宋_GB2312" w:cs="Times New Roman"/>
                <w:snapToGrid w:val="0"/>
                <w:color w:val="000000"/>
                <w:sz w:val="32"/>
                <w:szCs w:val="32"/>
                <w:shd w:val="clear" w:color="FFFFFF" w:fill="D9D9D9"/>
              </w:rPr>
              <w:t>、</w:t>
            </w:r>
            <w:r>
              <w:rPr>
                <w:rFonts w:hint="eastAsia" w:ascii="Times New Roman" w:hAnsi="Times New Roman" w:eastAsia="仿宋_GB2312" w:cs="Times New Roman"/>
                <w:snapToGrid w:val="0"/>
                <w:color w:val="000000"/>
                <w:sz w:val="32"/>
                <w:szCs w:val="32"/>
                <w:shd w:val="clear" w:color="auto" w:fill="auto"/>
              </w:rPr>
              <w:t>年度立法计划等形式，加强对立法工作的统筹安排，</w:t>
            </w:r>
            <w:r>
              <w:rPr>
                <w:rFonts w:hint="eastAsia" w:ascii="Times New Roman" w:hAnsi="Times New Roman" w:eastAsia="仿宋_GB2312" w:cs="Times New Roman"/>
                <w:snapToGrid w:val="0"/>
                <w:color w:val="000000"/>
                <w:sz w:val="32"/>
                <w:szCs w:val="32"/>
                <w:shd w:val="clear" w:color="FFFFFF" w:fill="D9D9D9"/>
              </w:rPr>
              <w:t>提高立法的及时性、针对性和系统性。</w:t>
            </w: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修改为第八条</w:t>
            </w:r>
            <w:r>
              <w:rPr>
                <w:rFonts w:hint="eastAsia" w:ascii="楷体_GB2312" w:hAnsi="楷体_GB2312" w:eastAsia="楷体_GB2312" w:cs="楷体_GB2312"/>
                <w:snapToGrid w:val="0"/>
                <w:color w:val="000000"/>
                <w:sz w:val="32"/>
                <w:szCs w:val="32"/>
                <w:shd w:val="clear" w:color="auto" w:fill="auto"/>
                <w:lang w:eastAsia="zh-CN"/>
              </w:rPr>
              <w:t>）</w:t>
            </w:r>
          </w:p>
          <w:p>
            <w:pPr>
              <w:topLinePunct/>
              <w:adjustRightInd w:val="0"/>
              <w:snapToGrid w:val="0"/>
              <w:spacing w:line="592" w:lineRule="exact"/>
              <w:ind w:firstLine="640" w:firstLineChars="200"/>
              <w:rPr>
                <w:rFonts w:hint="eastAsia" w:ascii="楷体_GB2312" w:hAnsi="楷体_GB2312" w:eastAsia="楷体_GB2312" w:cs="楷体_GB2312"/>
              </w:rPr>
            </w:pPr>
            <w:r>
              <w:rPr>
                <w:rFonts w:hint="eastAsia" w:ascii="Times New Roman" w:hAnsi="Times New Roman" w:eastAsia="仿宋_GB2312" w:cs="Times New Roman"/>
                <w:snapToGrid w:val="0"/>
                <w:color w:val="000000"/>
                <w:sz w:val="32"/>
                <w:szCs w:val="32"/>
                <w:shd w:val="clear" w:color="auto" w:fill="auto"/>
              </w:rPr>
              <w:t>编制立法规划和年度立法计划，应当建立立项论证和协商机制，根据本市经济社会发展、民主法治建设的需要和上位法的变动情况，确定立法项目。</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编制立法规划和年度立法计划应当认真研究市人民代表大会代表提出的立法议案和建议，广泛征集意见。公民、法人或者其他组织可以向常务委员会提出立法建议。</w:t>
            </w:r>
          </w:p>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lang w:eastAsia="zh-CN"/>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修改为第九条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八</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常务委员会通过立法规划</w:t>
            </w:r>
            <w:r>
              <w:rPr>
                <w:rFonts w:hint="eastAsia" w:ascii="黑体" w:hAnsi="黑体" w:eastAsia="黑体" w:cs="黑体"/>
                <w:color w:val="000000"/>
                <w:sz w:val="32"/>
                <w:szCs w:val="32"/>
              </w:rPr>
              <w:t>和</w:t>
            </w:r>
            <w:r>
              <w:rPr>
                <w:rFonts w:hint="eastAsia" w:ascii="宋体" w:hAnsi="宋体" w:eastAsia="仿宋_GB2312" w:cs="方正黑体_GBK"/>
                <w:color w:val="000000"/>
                <w:sz w:val="32"/>
                <w:szCs w:val="32"/>
              </w:rPr>
              <w:t>年度立法计划等形式，加强对立法工作的统筹安排，</w:t>
            </w:r>
            <w:r>
              <w:rPr>
                <w:rFonts w:hint="eastAsia" w:ascii="黑体" w:hAnsi="黑体" w:eastAsia="黑体" w:cs="黑体"/>
                <w:color w:val="000000"/>
                <w:sz w:val="32"/>
                <w:szCs w:val="32"/>
              </w:rPr>
              <w:t>未列入年度立法计划的法规项目，一般不列入常务委员会会议议程。</w:t>
            </w:r>
          </w:p>
          <w:p>
            <w:pPr>
              <w:topLinePunct/>
              <w:adjustRightInd w:val="0"/>
              <w:snapToGrid w:val="0"/>
              <w:spacing w:line="584" w:lineRule="exact"/>
              <w:ind w:firstLine="640" w:firstLineChars="200"/>
              <w:rPr>
                <w:rFonts w:hint="default" w:ascii="宋体" w:hAnsi="宋体" w:eastAsia="黑体" w:cs="方正黑体_GBK"/>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938"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仿宋_GB2312"/>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九</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编制立法规划和年度立法计划应当建立立项论证和协商机制，根据本市经济社会发展、民主法治建设的需要和上位法变动情况，确定立法项目。</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编制立法规划和年度立法计划应当认真研究</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人民代表大会代表提出的立法议案和建议，广泛征集意见。公民、法人或者其他组织可以向常务委员会提出立法建议。</w:t>
            </w:r>
          </w:p>
          <w:p>
            <w:pPr>
              <w:overflowPunct w:val="0"/>
              <w:topLinePunct/>
              <w:adjustRightInd w:val="0"/>
              <w:snapToGrid w:val="0"/>
              <w:spacing w:line="566"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拟列入年度立法计划的法规项目，应当进行立项论证，属于</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的立法权限且经济社会发展需要、制定规章和规范性文件难以解决的立法事项，可以立项；因上位法制定修改废止、重大改革出台，需要配套立法的事项，应当立项。</w:t>
            </w:r>
          </w:p>
          <w:p>
            <w:pPr>
              <w:topLinePunct/>
              <w:adjustRightInd w:val="0"/>
              <w:snapToGrid w:val="0"/>
              <w:spacing w:line="584"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topLinePunct/>
              <w:adjustRightInd w:val="0"/>
              <w:snapToGrid w:val="0"/>
              <w:spacing w:line="592" w:lineRule="exact"/>
              <w:ind w:firstLine="640" w:firstLineChars="200"/>
              <w:jc w:val="left"/>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黑体"/>
                <w:snapToGrid w:val="0"/>
                <w:color w:val="000000"/>
                <w:sz w:val="32"/>
                <w:szCs w:val="32"/>
                <w:shd w:val="clear" w:color="auto" w:fill="auto"/>
                <w:lang w:val="en-US" w:eastAsia="zh-CN"/>
              </w:rPr>
              <w:t>第九条</w:t>
            </w:r>
            <w:r>
              <w:rPr>
                <w:rFonts w:hint="eastAsia" w:ascii="Times New Roman" w:hAnsi="Times New Roman" w:eastAsia="仿宋_GB2312" w:cs="Times New Roman"/>
                <w:snapToGrid w:val="0"/>
                <w:color w:val="000000"/>
                <w:sz w:val="32"/>
                <w:szCs w:val="32"/>
                <w:shd w:val="clear" w:color="auto" w:fill="auto"/>
                <w:lang w:val="en-US" w:eastAsia="zh-CN"/>
              </w:rPr>
              <w:t xml:space="preserve">  </w:t>
            </w:r>
            <w:r>
              <w:rPr>
                <w:rFonts w:hint="eastAsia" w:ascii="Times New Roman" w:hAnsi="Times New Roman" w:eastAsia="仿宋_GB2312" w:cs="Times New Roman"/>
                <w:snapToGrid w:val="0"/>
                <w:color w:val="000000"/>
                <w:sz w:val="32"/>
                <w:szCs w:val="32"/>
                <w:shd w:val="clear" w:color="FFFFFF" w:fill="D9D9D9"/>
              </w:rPr>
              <w:t>市人民代表大会法制委员会（以下简称法制委员会）、市人民代表大会常务委员会</w:t>
            </w:r>
            <w:r>
              <w:rPr>
                <w:rFonts w:hint="eastAsia" w:ascii="Times New Roman" w:hAnsi="Times New Roman" w:eastAsia="仿宋_GB2312" w:cs="Times New Roman"/>
                <w:snapToGrid w:val="0"/>
                <w:color w:val="000000"/>
                <w:sz w:val="32"/>
                <w:szCs w:val="32"/>
                <w:shd w:val="clear" w:color="auto" w:fill="auto"/>
              </w:rPr>
              <w:t>法制工作委员会</w:t>
            </w:r>
            <w:r>
              <w:rPr>
                <w:rFonts w:hint="eastAsia" w:ascii="Times New Roman" w:hAnsi="Times New Roman" w:eastAsia="仿宋_GB2312" w:cs="Times New Roman"/>
                <w:snapToGrid w:val="0"/>
                <w:color w:val="000000"/>
                <w:sz w:val="32"/>
                <w:szCs w:val="32"/>
                <w:shd w:val="clear" w:color="FFFFFF" w:fill="D9D9D9"/>
              </w:rPr>
              <w:t>（以下简称法制工作委员会）</w:t>
            </w:r>
            <w:r>
              <w:rPr>
                <w:rFonts w:hint="eastAsia" w:ascii="Times New Roman" w:hAnsi="Times New Roman" w:eastAsia="仿宋_GB2312" w:cs="Times New Roman"/>
                <w:snapToGrid w:val="0"/>
                <w:color w:val="000000"/>
                <w:sz w:val="32"/>
                <w:szCs w:val="32"/>
                <w:shd w:val="clear" w:color="auto" w:fill="auto"/>
              </w:rPr>
              <w:t>负责</w:t>
            </w:r>
            <w:r>
              <w:rPr>
                <w:rFonts w:hint="eastAsia" w:ascii="Times New Roman" w:hAnsi="Times New Roman" w:eastAsia="仿宋_GB2312" w:cs="Times New Roman"/>
                <w:snapToGrid w:val="0"/>
                <w:color w:val="000000"/>
                <w:sz w:val="32"/>
                <w:szCs w:val="32"/>
                <w:shd w:val="clear" w:color="FFFFFF" w:fill="D9D9D9"/>
              </w:rPr>
              <w:t>组织</w:t>
            </w:r>
            <w:r>
              <w:rPr>
                <w:rFonts w:hint="eastAsia" w:ascii="Times New Roman" w:hAnsi="Times New Roman" w:eastAsia="仿宋_GB2312" w:cs="Times New Roman"/>
                <w:snapToGrid w:val="0"/>
                <w:color w:val="000000"/>
                <w:sz w:val="32"/>
                <w:szCs w:val="32"/>
                <w:shd w:val="clear" w:color="auto" w:fill="auto"/>
              </w:rPr>
              <w:t>编制立法规划和年度立法计划</w:t>
            </w:r>
            <w:r>
              <w:rPr>
                <w:rFonts w:hint="eastAsia" w:ascii="Times New Roman" w:hAnsi="Times New Roman" w:eastAsia="仿宋_GB2312" w:cs="Times New Roman"/>
                <w:snapToGrid w:val="0"/>
                <w:color w:val="000000"/>
                <w:sz w:val="32"/>
                <w:szCs w:val="32"/>
                <w:shd w:val="clear" w:color="FFFFFF" w:fill="D9D9D9"/>
              </w:rPr>
              <w:t>，由常务委员会秘书长主持召开有关专门委员会、常务委员会有关工作委员会（以下统称有关委员会）和市人民政府司法行政部门会议研究后，形成本届</w:t>
            </w:r>
            <w:r>
              <w:rPr>
                <w:rFonts w:hint="eastAsia" w:ascii="Times New Roman" w:hAnsi="Times New Roman" w:eastAsia="仿宋_GB2312" w:cs="Times New Roman"/>
                <w:snapToGrid w:val="0"/>
                <w:color w:val="000000"/>
                <w:sz w:val="32"/>
                <w:szCs w:val="32"/>
                <w:shd w:val="clear" w:color="auto" w:fill="auto"/>
              </w:rPr>
              <w:t>立法规划草案和年度立法计划草案，经常务委员会主任会议（以下简称主任会议）通过，印发常务委员会会议，并向社会公布。</w:t>
            </w:r>
          </w:p>
          <w:p>
            <w:pPr>
              <w:topLinePunct/>
              <w:adjustRightInd w:val="0"/>
              <w:snapToGrid w:val="0"/>
              <w:spacing w:line="592" w:lineRule="exact"/>
              <w:ind w:firstLine="640" w:firstLineChars="200"/>
              <w:jc w:val="left"/>
              <w:rPr>
                <w:rFonts w:hint="eastAsia" w:ascii="黑体" w:hAnsi="黑体" w:eastAsia="黑体" w:cs="Times New Roman"/>
                <w:snapToGrid w:val="0"/>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修改为第十条第一款、第二款</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宋体" w:hAnsi="宋体" w:eastAsia="黑体" w:cs="方正黑体_GBK"/>
                <w:color w:val="000000"/>
                <w:sz w:val="32"/>
                <w:szCs w:val="32"/>
              </w:rPr>
              <w:t>第十条</w:t>
            </w:r>
            <w:r>
              <w:rPr>
                <w:rFonts w:hint="eastAsia" w:ascii="宋体" w:hAnsi="宋体" w:eastAsia="仿宋_GB2312" w:cs="方正黑体_GBK"/>
                <w:color w:val="000000"/>
                <w:sz w:val="32"/>
                <w:szCs w:val="32"/>
              </w:rPr>
              <w:t xml:space="preserve">  法制工作委员会负责编制立法规划和</w:t>
            </w:r>
            <w:r>
              <w:rPr>
                <w:rFonts w:hint="eastAsia" w:ascii="黑体" w:hAnsi="黑体" w:eastAsia="黑体" w:cs="黑体"/>
                <w:color w:val="000000"/>
                <w:sz w:val="32"/>
                <w:szCs w:val="32"/>
              </w:rPr>
              <w:t>拟订</w:t>
            </w:r>
            <w:r>
              <w:rPr>
                <w:rFonts w:hint="eastAsia" w:ascii="宋体" w:hAnsi="宋体" w:eastAsia="仿宋_GB2312" w:cs="方正黑体_GBK"/>
                <w:color w:val="000000"/>
                <w:sz w:val="32"/>
                <w:szCs w:val="32"/>
              </w:rPr>
              <w:t>年度立法计划</w:t>
            </w:r>
            <w:r>
              <w:rPr>
                <w:rFonts w:hint="eastAsia" w:ascii="黑体" w:hAnsi="黑体" w:eastAsia="黑体" w:cs="黑体"/>
                <w:color w:val="000000"/>
                <w:sz w:val="32"/>
                <w:szCs w:val="32"/>
              </w:rPr>
              <w:t>。</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黑体" w:hAnsi="黑体" w:eastAsia="黑体" w:cs="黑体"/>
                <w:color w:val="000000"/>
                <w:sz w:val="32"/>
                <w:szCs w:val="32"/>
              </w:rPr>
              <w:t>法制工作委员会提出</w:t>
            </w:r>
            <w:r>
              <w:rPr>
                <w:rFonts w:hint="eastAsia" w:ascii="宋体" w:hAnsi="宋体" w:eastAsia="仿宋_GB2312" w:cs="方正黑体_GBK"/>
                <w:color w:val="000000"/>
                <w:sz w:val="32"/>
                <w:szCs w:val="32"/>
              </w:rPr>
              <w:t>立法规划草案</w:t>
            </w:r>
            <w:r>
              <w:rPr>
                <w:rFonts w:hint="eastAsia" w:ascii="黑体" w:hAnsi="黑体" w:eastAsia="黑体" w:cs="黑体"/>
                <w:color w:val="000000"/>
                <w:sz w:val="32"/>
                <w:szCs w:val="32"/>
              </w:rPr>
              <w:t>稿</w:t>
            </w:r>
            <w:r>
              <w:rPr>
                <w:rFonts w:hint="eastAsia" w:ascii="宋体" w:hAnsi="宋体" w:eastAsia="仿宋_GB2312" w:cs="方正黑体_GBK"/>
                <w:color w:val="000000"/>
                <w:sz w:val="32"/>
                <w:szCs w:val="32"/>
              </w:rPr>
              <w:t>和年度立法计划草案</w:t>
            </w:r>
            <w:r>
              <w:rPr>
                <w:rFonts w:hint="eastAsia" w:ascii="黑体" w:hAnsi="黑体" w:eastAsia="黑体" w:cs="黑体"/>
                <w:color w:val="000000"/>
                <w:sz w:val="32"/>
                <w:szCs w:val="32"/>
              </w:rPr>
              <w:t>稿后</w:t>
            </w:r>
            <w:r>
              <w:rPr>
                <w:rFonts w:hint="eastAsia" w:ascii="宋体" w:hAnsi="宋体" w:eastAsia="仿宋_GB2312" w:cs="方正黑体_GBK"/>
                <w:color w:val="000000"/>
                <w:sz w:val="32"/>
                <w:szCs w:val="32"/>
              </w:rPr>
              <w:t>，经常务委员会主任会议（以下简称主任会议）通过，印发常务委员会会议，并向社会公布。</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立法规划</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年度立法计划</w:t>
            </w:r>
            <w:r>
              <w:rPr>
                <w:rFonts w:hint="eastAsia" w:ascii="黑体" w:hAnsi="黑体" w:eastAsia="黑体" w:cs="黑体"/>
                <w:color w:val="000000"/>
                <w:sz w:val="32"/>
                <w:szCs w:val="32"/>
              </w:rPr>
              <w:t>项目</w:t>
            </w:r>
            <w:r>
              <w:rPr>
                <w:rFonts w:hint="eastAsia" w:ascii="宋体" w:hAnsi="宋体" w:eastAsia="仿宋_GB2312" w:cs="方正黑体_GBK"/>
                <w:color w:val="000000"/>
                <w:sz w:val="32"/>
                <w:szCs w:val="32"/>
              </w:rPr>
              <w:t>确需调整的，由法制工作委员会</w:t>
            </w:r>
            <w:r>
              <w:rPr>
                <w:rFonts w:hint="eastAsia" w:ascii="黑体" w:hAnsi="黑体" w:eastAsia="黑体" w:cs="黑体"/>
                <w:color w:val="000000"/>
                <w:sz w:val="32"/>
                <w:szCs w:val="32"/>
              </w:rPr>
              <w:t>研究</w:t>
            </w:r>
            <w:r>
              <w:rPr>
                <w:rFonts w:hint="eastAsia" w:ascii="宋体" w:hAnsi="宋体" w:eastAsia="仿宋_GB2312" w:cs="方正黑体_GBK"/>
                <w:color w:val="000000"/>
                <w:sz w:val="32"/>
                <w:szCs w:val="32"/>
              </w:rPr>
              <w:t>提出，经主任会议</w:t>
            </w:r>
            <w:r>
              <w:rPr>
                <w:rFonts w:hint="eastAsia" w:ascii="黑体" w:hAnsi="黑体" w:eastAsia="黑体" w:cs="黑体"/>
                <w:color w:val="000000"/>
                <w:sz w:val="32"/>
                <w:szCs w:val="32"/>
              </w:rPr>
              <w:t>决定</w:t>
            </w:r>
            <w:r>
              <w:rPr>
                <w:rFonts w:hint="eastAsia" w:ascii="宋体" w:hAnsi="宋体" w:eastAsia="仿宋_GB2312" w:cs="方正黑体_GBK"/>
                <w:color w:val="000000"/>
                <w:sz w:val="32"/>
                <w:szCs w:val="32"/>
              </w:rPr>
              <w:t>，向社会</w:t>
            </w:r>
            <w:r>
              <w:rPr>
                <w:rFonts w:hint="eastAsia" w:ascii="黑体" w:hAnsi="黑体" w:eastAsia="黑体" w:cs="黑体"/>
                <w:color w:val="000000"/>
                <w:sz w:val="32"/>
                <w:szCs w:val="32"/>
              </w:rPr>
              <w:t>重新</w:t>
            </w:r>
            <w:r>
              <w:rPr>
                <w:rFonts w:hint="eastAsia" w:ascii="宋体" w:hAnsi="宋体" w:eastAsia="仿宋_GB2312" w:cs="方正黑体_GBK"/>
                <w:color w:val="000000"/>
                <w:sz w:val="32"/>
                <w:szCs w:val="32"/>
              </w:rPr>
              <w:t>公布。</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立法规划</w:t>
            </w:r>
            <w:r>
              <w:rPr>
                <w:rFonts w:hint="eastAsia" w:ascii="黑体" w:hAnsi="黑体" w:eastAsia="黑体" w:cs="黑体"/>
                <w:color w:val="000000"/>
                <w:sz w:val="32"/>
                <w:szCs w:val="32"/>
              </w:rPr>
              <w:t>草案</w:t>
            </w:r>
            <w:r>
              <w:rPr>
                <w:rFonts w:hint="eastAsia" w:ascii="宋体" w:hAnsi="宋体" w:eastAsia="仿宋_GB2312" w:cs="方正黑体_GBK"/>
                <w:color w:val="000000"/>
                <w:sz w:val="32"/>
                <w:szCs w:val="32"/>
              </w:rPr>
              <w:t>和年度立法计划</w:t>
            </w:r>
            <w:r>
              <w:rPr>
                <w:rFonts w:hint="eastAsia" w:ascii="黑体" w:hAnsi="黑体" w:eastAsia="黑体" w:cs="黑体"/>
                <w:color w:val="000000"/>
                <w:sz w:val="32"/>
                <w:szCs w:val="32"/>
              </w:rPr>
              <w:t>草案在通过前</w:t>
            </w:r>
            <w:r>
              <w:rPr>
                <w:rFonts w:hint="eastAsia" w:ascii="宋体" w:hAnsi="宋体" w:eastAsia="仿宋_GB2312" w:cs="方正黑体_GBK"/>
                <w:color w:val="000000"/>
                <w:sz w:val="32"/>
                <w:szCs w:val="32"/>
              </w:rPr>
              <w:t>，应当</w:t>
            </w:r>
            <w:r>
              <w:rPr>
                <w:rFonts w:hint="eastAsia" w:ascii="黑体" w:hAnsi="黑体" w:eastAsia="黑体" w:cs="黑体"/>
                <w:color w:val="000000"/>
                <w:sz w:val="32"/>
                <w:szCs w:val="32"/>
              </w:rPr>
              <w:t>报送</w:t>
            </w:r>
            <w:r>
              <w:rPr>
                <w:rFonts w:hint="eastAsia" w:ascii="宋体" w:hAnsi="宋体" w:eastAsia="仿宋_GB2312" w:cs="方正黑体_GBK"/>
                <w:color w:val="000000"/>
                <w:sz w:val="32"/>
                <w:szCs w:val="32"/>
              </w:rPr>
              <w:t>省人民代表大会</w:t>
            </w:r>
            <w:r>
              <w:rPr>
                <w:rFonts w:hint="eastAsia" w:ascii="黑体" w:hAnsi="黑体" w:eastAsia="黑体" w:cs="黑体"/>
                <w:color w:val="000000"/>
                <w:sz w:val="32"/>
                <w:szCs w:val="32"/>
              </w:rPr>
              <w:t>及其</w:t>
            </w:r>
            <w:r>
              <w:rPr>
                <w:rFonts w:hint="eastAsia" w:ascii="宋体" w:hAnsi="宋体" w:eastAsia="仿宋_GB2312" w:cs="方正黑体_GBK"/>
                <w:color w:val="000000"/>
                <w:sz w:val="32"/>
                <w:szCs w:val="32"/>
              </w:rPr>
              <w:t>常务委员会</w:t>
            </w:r>
            <w:r>
              <w:rPr>
                <w:rFonts w:hint="eastAsia" w:ascii="黑体" w:hAnsi="黑体" w:eastAsia="黑体" w:cs="黑体"/>
                <w:color w:val="000000"/>
                <w:sz w:val="32"/>
                <w:szCs w:val="32"/>
              </w:rPr>
              <w:t>有关</w:t>
            </w:r>
            <w:r>
              <w:rPr>
                <w:rFonts w:hint="eastAsia" w:ascii="宋体" w:hAnsi="宋体" w:eastAsia="仿宋_GB2312" w:cs="方正黑体_GBK"/>
                <w:color w:val="000000"/>
                <w:sz w:val="32"/>
                <w:szCs w:val="32"/>
              </w:rPr>
              <w:t>委员会</w:t>
            </w:r>
            <w:r>
              <w:rPr>
                <w:rFonts w:hint="eastAsia" w:ascii="黑体" w:hAnsi="黑体" w:eastAsia="黑体" w:cs="黑体"/>
                <w:color w:val="000000"/>
                <w:sz w:val="32"/>
                <w:szCs w:val="32"/>
              </w:rPr>
              <w:t>征求</w:t>
            </w:r>
            <w:r>
              <w:rPr>
                <w:rFonts w:hint="eastAsia" w:ascii="宋体" w:hAnsi="宋体" w:eastAsia="仿宋_GB2312" w:cs="方正黑体_GBK"/>
                <w:color w:val="000000"/>
                <w:sz w:val="32"/>
                <w:szCs w:val="32"/>
              </w:rPr>
              <w:t>意见。</w:t>
            </w:r>
          </w:p>
          <w:p>
            <w:pPr>
              <w:overflowPunct w:val="0"/>
              <w:topLinePunct/>
              <w:adjustRightInd w:val="0"/>
              <w:snapToGrid w:val="0"/>
              <w:spacing w:line="592" w:lineRule="exact"/>
              <w:ind w:firstLine="640" w:firstLineChars="200"/>
              <w:rPr>
                <w:rFonts w:hint="eastAsia"/>
              </w:rPr>
            </w:pPr>
            <w:r>
              <w:rPr>
                <w:rFonts w:hint="eastAsia" w:ascii="黑体" w:hAnsi="黑体" w:eastAsia="黑体" w:cs="黑体"/>
                <w:color w:val="000000"/>
                <w:sz w:val="32"/>
                <w:szCs w:val="32"/>
              </w:rPr>
              <w:t>法制工作委员会按照常务委员会的要求，督促立法规划和年度立法计划的落实。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topLinePunct/>
              <w:adjustRightInd w:val="0"/>
              <w:snapToGrid w:val="0"/>
              <w:spacing w:line="592" w:lineRule="exact"/>
              <w:ind w:firstLine="640" w:firstLineChars="200"/>
              <w:jc w:val="center"/>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第十条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FFFFFF" w:fill="D9D9D9"/>
              </w:rPr>
              <w:t>法制委员会、法制工作委员会应当在每届任期的最后一年做好编制下一届立法规划草案和年度立法计划草案的准备工作，在新一届人民代表大会及其常务委员会产生后3个月内拟定立法规划草案及当年立法计划草案。年度立法计划草案一般应当在上一年的12月31日前拟定。</w:t>
            </w:r>
          </w:p>
          <w:p>
            <w:pPr>
              <w:topLinePunct/>
              <w:adjustRightInd w:val="0"/>
              <w:snapToGrid w:val="0"/>
              <w:spacing w:line="592" w:lineRule="exact"/>
              <w:jc w:val="both"/>
              <w:rPr>
                <w:rFonts w:hint="eastAsia" w:ascii="Times New Roman" w:hAnsi="Times New Roman" w:eastAsia="仿宋_GB2312" w:cs="Times New Roman"/>
                <w:snapToGrid w:val="0"/>
                <w:color w:val="000000"/>
                <w:sz w:val="32"/>
                <w:szCs w:val="32"/>
                <w:shd w:val="clear" w:color="FFFFFF" w:fill="D9D9D9"/>
              </w:rPr>
            </w:pPr>
            <w:r>
              <w:rPr>
                <w:rFonts w:hint="eastAsia" w:ascii="Times New Roman" w:hAnsi="Times New Roman" w:eastAsia="仿宋_GB2312" w:cs="Times New Roman"/>
                <w:snapToGrid w:val="0"/>
                <w:color w:val="000000"/>
                <w:sz w:val="32"/>
                <w:szCs w:val="32"/>
                <w:shd w:val="clear" w:color="FFFFFF" w:fill="D9D9D9"/>
              </w:rPr>
              <w:t>编制</w:t>
            </w:r>
            <w:r>
              <w:rPr>
                <w:rFonts w:hint="eastAsia" w:ascii="Times New Roman" w:hAnsi="Times New Roman" w:eastAsia="仿宋_GB2312" w:cs="Times New Roman"/>
                <w:snapToGrid w:val="0"/>
                <w:color w:val="000000"/>
                <w:sz w:val="32"/>
                <w:szCs w:val="32"/>
                <w:shd w:val="clear" w:color="auto" w:fill="auto"/>
              </w:rPr>
              <w:t>立法规划和年度立法计划，应当</w:t>
            </w:r>
            <w:r>
              <w:rPr>
                <w:rFonts w:hint="eastAsia" w:ascii="Times New Roman" w:hAnsi="Times New Roman" w:eastAsia="仿宋_GB2312" w:cs="Times New Roman"/>
                <w:snapToGrid w:val="0"/>
                <w:color w:val="000000"/>
                <w:sz w:val="32"/>
                <w:szCs w:val="32"/>
                <w:shd w:val="clear" w:color="FFFFFF" w:fill="D9D9D9"/>
              </w:rPr>
              <w:t>征求</w:t>
            </w:r>
            <w:r>
              <w:rPr>
                <w:rFonts w:hint="eastAsia" w:ascii="Times New Roman" w:hAnsi="Times New Roman" w:eastAsia="仿宋_GB2312" w:cs="Times New Roman"/>
                <w:snapToGrid w:val="0"/>
                <w:color w:val="000000"/>
                <w:sz w:val="32"/>
                <w:szCs w:val="32"/>
                <w:shd w:val="clear" w:color="auto" w:fill="auto"/>
              </w:rPr>
              <w:t>省人民代表大会</w:t>
            </w:r>
            <w:r>
              <w:rPr>
                <w:rFonts w:hint="eastAsia" w:ascii="Times New Roman" w:hAnsi="Times New Roman" w:eastAsia="仿宋_GB2312" w:cs="Times New Roman"/>
                <w:snapToGrid w:val="0"/>
                <w:color w:val="000000"/>
                <w:sz w:val="32"/>
                <w:szCs w:val="32"/>
                <w:shd w:val="clear" w:color="FFFFFF" w:fill="D9D9D9"/>
              </w:rPr>
              <w:t>法制委员会、省人民代表大会</w:t>
            </w:r>
            <w:r>
              <w:rPr>
                <w:rFonts w:hint="eastAsia" w:ascii="Times New Roman" w:hAnsi="Times New Roman" w:eastAsia="仿宋_GB2312" w:cs="Times New Roman"/>
                <w:snapToGrid w:val="0"/>
                <w:color w:val="000000"/>
                <w:sz w:val="32"/>
                <w:szCs w:val="32"/>
                <w:shd w:val="clear" w:color="auto" w:fill="auto"/>
              </w:rPr>
              <w:t>常务委员会</w:t>
            </w:r>
            <w:r>
              <w:rPr>
                <w:rFonts w:hint="eastAsia" w:ascii="Times New Roman" w:hAnsi="Times New Roman" w:eastAsia="仿宋_GB2312" w:cs="Times New Roman"/>
                <w:snapToGrid w:val="0"/>
                <w:color w:val="000000"/>
                <w:sz w:val="32"/>
                <w:szCs w:val="32"/>
                <w:shd w:val="clear" w:color="FFFFFF" w:fill="D9D9D9"/>
              </w:rPr>
              <w:t>法制工作</w:t>
            </w:r>
            <w:r>
              <w:rPr>
                <w:rFonts w:hint="eastAsia" w:ascii="Times New Roman" w:hAnsi="Times New Roman" w:eastAsia="仿宋_GB2312" w:cs="Times New Roman"/>
                <w:snapToGrid w:val="0"/>
                <w:color w:val="000000"/>
                <w:sz w:val="32"/>
                <w:szCs w:val="32"/>
                <w:shd w:val="clear" w:color="auto" w:fill="auto"/>
              </w:rPr>
              <w:t>委员会</w:t>
            </w:r>
            <w:r>
              <w:rPr>
                <w:rFonts w:hint="eastAsia" w:ascii="Times New Roman" w:hAnsi="Times New Roman" w:eastAsia="仿宋_GB2312" w:cs="Times New Roman"/>
                <w:snapToGrid w:val="0"/>
                <w:color w:val="000000"/>
                <w:sz w:val="32"/>
                <w:szCs w:val="32"/>
                <w:shd w:val="clear" w:color="FFFFFF" w:fill="D9D9D9"/>
              </w:rPr>
              <w:t>的</w:t>
            </w:r>
            <w:r>
              <w:rPr>
                <w:rFonts w:hint="eastAsia" w:ascii="Times New Roman" w:hAnsi="Times New Roman" w:eastAsia="仿宋_GB2312" w:cs="Times New Roman"/>
                <w:snapToGrid w:val="0"/>
                <w:color w:val="000000"/>
                <w:sz w:val="32"/>
                <w:szCs w:val="32"/>
                <w:shd w:val="clear" w:color="auto" w:fill="auto"/>
              </w:rPr>
              <w:t>意见。</w:t>
            </w:r>
            <w:r>
              <w:rPr>
                <w:rFonts w:hint="eastAsia" w:ascii="Times New Roman" w:hAnsi="Times New Roman" w:eastAsia="仿宋_GB2312" w:cs="Times New Roman"/>
                <w:snapToGrid w:val="0"/>
                <w:color w:val="000000"/>
                <w:sz w:val="32"/>
                <w:szCs w:val="32"/>
                <w:shd w:val="clear" w:color="FFFFFF" w:fill="D9D9D9"/>
              </w:rPr>
              <w:t>立法规划和年度立法计划通过后，应当及时报送省人民代表大会常务委员会法制工作委员会。</w:t>
            </w:r>
          </w:p>
          <w:p>
            <w:pPr>
              <w:topLinePunct/>
              <w:adjustRightInd w:val="0"/>
              <w:snapToGrid w:val="0"/>
              <w:spacing w:line="592" w:lineRule="exact"/>
              <w:ind w:firstLine="640" w:firstLineChars="200"/>
              <w:jc w:val="both"/>
              <w:rPr>
                <w:rFonts w:hint="eastAsia" w:ascii="宋体" w:hAnsi="宋体" w:eastAsia="仿宋_GB2312"/>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修改为第十条第四款</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22"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52" w:lineRule="exact"/>
              <w:ind w:firstLine="640"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第十一条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FFFFFF" w:fill="D9D9D9"/>
              </w:rPr>
              <w:t xml:space="preserve"> 常务委员会的年度立法计划项目，应当确定地方性法规的提案人和提请审议时间。未按时提请审议的，提案人应当向主任会议作出说明。</w:t>
            </w:r>
          </w:p>
          <w:p>
            <w:pPr>
              <w:keepNext w:val="0"/>
              <w:keepLines w:val="0"/>
              <w:pageBreakBefore w:val="0"/>
              <w:widowControl w:val="0"/>
              <w:kinsoku/>
              <w:wordWrap/>
              <w:overflowPunct/>
              <w:topLinePunct/>
              <w:autoSpaceDE/>
              <w:autoSpaceDN/>
              <w:bidi w:val="0"/>
              <w:adjustRightInd w:val="0"/>
              <w:snapToGrid w:val="0"/>
              <w:spacing w:line="552" w:lineRule="exact"/>
              <w:ind w:firstLine="640"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FFFFFF" w:fill="D9D9D9"/>
              </w:rPr>
              <w:t>有关委员会、市人民政府及其有关部门应当认真组织实施立法规划和年度立法计划。</w:t>
            </w:r>
          </w:p>
          <w:p>
            <w:pPr>
              <w:keepNext w:val="0"/>
              <w:keepLines w:val="0"/>
              <w:pageBreakBefore w:val="0"/>
              <w:widowControl w:val="0"/>
              <w:kinsoku/>
              <w:wordWrap/>
              <w:overflowPunct/>
              <w:topLinePunct/>
              <w:autoSpaceDE/>
              <w:autoSpaceDN/>
              <w:bidi w:val="0"/>
              <w:adjustRightInd w:val="0"/>
              <w:snapToGrid w:val="0"/>
              <w:spacing w:line="552" w:lineRule="exact"/>
              <w:ind w:firstLine="640" w:firstLineChars="200"/>
              <w:textAlignment w:val="auto"/>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立法规划</w:t>
            </w:r>
            <w:r>
              <w:rPr>
                <w:rFonts w:hint="eastAsia" w:ascii="Times New Roman" w:hAnsi="Times New Roman" w:eastAsia="仿宋_GB2312" w:cs="Times New Roman"/>
                <w:snapToGrid w:val="0"/>
                <w:color w:val="000000"/>
                <w:sz w:val="32"/>
                <w:szCs w:val="32"/>
                <w:shd w:val="clear" w:color="FFFFFF" w:fill="D9D9D9"/>
              </w:rPr>
              <w:t>和</w:t>
            </w:r>
            <w:r>
              <w:rPr>
                <w:rFonts w:hint="eastAsia" w:ascii="Times New Roman" w:hAnsi="Times New Roman" w:eastAsia="仿宋_GB2312" w:cs="Times New Roman"/>
                <w:snapToGrid w:val="0"/>
                <w:color w:val="000000"/>
                <w:sz w:val="32"/>
                <w:szCs w:val="32"/>
                <w:shd w:val="clear" w:color="auto" w:fill="auto"/>
              </w:rPr>
              <w:t>年度立法计划</w:t>
            </w:r>
            <w:r>
              <w:rPr>
                <w:rFonts w:hint="eastAsia" w:ascii="Times New Roman" w:hAnsi="Times New Roman" w:eastAsia="仿宋_GB2312" w:cs="Times New Roman"/>
                <w:snapToGrid w:val="0"/>
                <w:color w:val="000000"/>
                <w:sz w:val="32"/>
                <w:szCs w:val="32"/>
                <w:shd w:val="clear" w:color="FFFFFF" w:fill="D9D9D9"/>
              </w:rPr>
              <w:t>在执行过程中</w:t>
            </w:r>
            <w:r>
              <w:rPr>
                <w:rFonts w:hint="eastAsia" w:ascii="Times New Roman" w:hAnsi="Times New Roman" w:eastAsia="仿宋_GB2312" w:cs="Times New Roman"/>
                <w:snapToGrid w:val="0"/>
                <w:color w:val="000000"/>
                <w:sz w:val="32"/>
                <w:szCs w:val="32"/>
                <w:shd w:val="clear" w:color="auto" w:fill="auto"/>
              </w:rPr>
              <w:t>确需调整的，由</w:t>
            </w:r>
            <w:r>
              <w:rPr>
                <w:rFonts w:hint="eastAsia" w:ascii="Times New Roman" w:hAnsi="Times New Roman" w:eastAsia="仿宋_GB2312" w:cs="Times New Roman"/>
                <w:snapToGrid w:val="0"/>
                <w:color w:val="000000"/>
                <w:sz w:val="32"/>
                <w:szCs w:val="32"/>
                <w:shd w:val="clear" w:color="FFFFFF" w:fill="D9D9D9"/>
              </w:rPr>
              <w:t>法制委员会、</w:t>
            </w:r>
            <w:r>
              <w:rPr>
                <w:rFonts w:hint="eastAsia" w:ascii="Times New Roman" w:hAnsi="Times New Roman" w:eastAsia="仿宋_GB2312" w:cs="Times New Roman"/>
                <w:snapToGrid w:val="0"/>
                <w:color w:val="000000"/>
                <w:sz w:val="32"/>
                <w:szCs w:val="32"/>
                <w:shd w:val="clear" w:color="auto" w:fill="auto"/>
              </w:rPr>
              <w:t>法制工作委员会提出</w:t>
            </w:r>
            <w:r>
              <w:rPr>
                <w:rFonts w:hint="eastAsia" w:ascii="Times New Roman" w:hAnsi="Times New Roman" w:eastAsia="仿宋_GB2312" w:cs="Times New Roman"/>
                <w:snapToGrid w:val="0"/>
                <w:color w:val="000000"/>
                <w:sz w:val="32"/>
                <w:szCs w:val="32"/>
                <w:shd w:val="clear" w:color="FFFFFF" w:fill="D9D9D9"/>
              </w:rPr>
              <w:t>意见向主任会议报告</w:t>
            </w:r>
            <w:r>
              <w:rPr>
                <w:rFonts w:hint="eastAsia" w:ascii="Times New Roman" w:hAnsi="Times New Roman" w:eastAsia="仿宋_GB2312" w:cs="Times New Roman"/>
                <w:snapToGrid w:val="0"/>
                <w:color w:val="000000"/>
                <w:sz w:val="32"/>
                <w:szCs w:val="32"/>
                <w:shd w:val="clear" w:color="auto" w:fill="auto"/>
              </w:rPr>
              <w:t>，经主任会议</w:t>
            </w:r>
            <w:r>
              <w:rPr>
                <w:rFonts w:hint="eastAsia" w:ascii="Times New Roman" w:hAnsi="Times New Roman" w:eastAsia="仿宋_GB2312" w:cs="Times New Roman"/>
                <w:snapToGrid w:val="0"/>
                <w:color w:val="000000"/>
                <w:sz w:val="32"/>
                <w:szCs w:val="32"/>
                <w:shd w:val="clear" w:color="FFFFFF" w:fill="D9D9D9"/>
              </w:rPr>
              <w:t>通过</w:t>
            </w:r>
            <w:r>
              <w:rPr>
                <w:rFonts w:hint="eastAsia" w:ascii="Times New Roman" w:hAnsi="Times New Roman" w:eastAsia="仿宋_GB2312" w:cs="Times New Roman"/>
                <w:snapToGrid w:val="0"/>
                <w:color w:val="000000"/>
                <w:sz w:val="32"/>
                <w:szCs w:val="32"/>
                <w:shd w:val="clear" w:color="auto" w:fill="auto"/>
              </w:rPr>
              <w:t>，</w:t>
            </w:r>
            <w:r>
              <w:rPr>
                <w:rFonts w:hint="eastAsia" w:ascii="Times New Roman" w:hAnsi="Times New Roman" w:eastAsia="仿宋_GB2312" w:cs="Times New Roman"/>
                <w:snapToGrid w:val="0"/>
                <w:color w:val="000000"/>
                <w:sz w:val="32"/>
                <w:szCs w:val="32"/>
                <w:shd w:val="clear" w:color="FFFFFF" w:fill="D9D9D9"/>
              </w:rPr>
              <w:t>印发常务委员会会议，同时报送省人民代表大会常务委员会法制工作委员会，并重新</w:t>
            </w:r>
            <w:r>
              <w:rPr>
                <w:rFonts w:hint="eastAsia" w:ascii="Times New Roman" w:hAnsi="Times New Roman" w:eastAsia="仿宋_GB2312" w:cs="Times New Roman"/>
                <w:snapToGrid w:val="0"/>
                <w:color w:val="000000"/>
                <w:sz w:val="32"/>
                <w:szCs w:val="32"/>
                <w:shd w:val="clear" w:color="auto" w:fill="auto"/>
              </w:rPr>
              <w:t>向社会公布。</w:t>
            </w:r>
          </w:p>
          <w:p>
            <w:pPr>
              <w:keepNext w:val="0"/>
              <w:keepLines w:val="0"/>
              <w:pageBreakBefore w:val="0"/>
              <w:widowControl w:val="0"/>
              <w:kinsoku/>
              <w:wordWrap/>
              <w:overflowPunct/>
              <w:topLinePunct/>
              <w:autoSpaceDE/>
              <w:autoSpaceDN/>
              <w:bidi w:val="0"/>
              <w:adjustRightInd w:val="0"/>
              <w:snapToGrid w:val="0"/>
              <w:spacing w:line="552" w:lineRule="exact"/>
              <w:ind w:firstLine="640" w:firstLineChars="200"/>
              <w:textAlignment w:val="auto"/>
              <w:rPr>
                <w:rFonts w:hint="eastAsia" w:ascii="黑体" w:hAnsi="黑体" w:eastAsia="黑体" w:cs="Times New Roman"/>
                <w:snapToGrid w:val="0"/>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修改为第十条第三款</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pStyle w:val="4"/>
              <w:ind w:left="0" w:leftChars="0"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313"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FFFFFF" w:fill="D9D9D9"/>
              </w:rPr>
            </w:pPr>
            <w:r>
              <w:rPr>
                <w:rFonts w:hint="eastAsia" w:ascii="黑体" w:hAnsi="黑体" w:eastAsia="黑体" w:cs="Times New Roman"/>
                <w:snapToGrid w:val="0"/>
                <w:color w:val="000000"/>
                <w:sz w:val="32"/>
                <w:szCs w:val="32"/>
                <w:shd w:val="clear" w:color="auto" w:fill="auto"/>
              </w:rPr>
              <w:t>第十二条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FFFFFF" w:fill="D9D9D9"/>
              </w:rPr>
              <w:t>地方性</w:t>
            </w:r>
            <w:r>
              <w:rPr>
                <w:rFonts w:hint="eastAsia" w:ascii="Times New Roman" w:hAnsi="Times New Roman" w:eastAsia="仿宋_GB2312" w:cs="Times New Roman"/>
                <w:snapToGrid w:val="0"/>
                <w:color w:val="000000"/>
                <w:sz w:val="32"/>
                <w:szCs w:val="32"/>
                <w:shd w:val="clear" w:color="auto" w:fill="auto"/>
              </w:rPr>
              <w:t>法规草案一般由提案人组织起草</w:t>
            </w:r>
            <w:r>
              <w:rPr>
                <w:rFonts w:hint="eastAsia" w:ascii="Times New Roman" w:hAnsi="Times New Roman" w:eastAsia="仿宋_GB2312" w:cs="Times New Roman"/>
                <w:snapToGrid w:val="0"/>
                <w:color w:val="000000"/>
                <w:sz w:val="32"/>
                <w:szCs w:val="32"/>
                <w:shd w:val="clear" w:color="FFFFFF" w:fill="D9D9D9"/>
              </w:rPr>
              <w:t>。</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FFFFFF" w:fill="D9D9D9"/>
              </w:rPr>
              <w:t>综合性、全局性、基础性的重要地方性法规草案</w:t>
            </w:r>
            <w:r>
              <w:rPr>
                <w:rFonts w:hint="eastAsia" w:ascii="Times New Roman" w:hAnsi="Times New Roman" w:eastAsia="仿宋_GB2312" w:cs="Times New Roman"/>
                <w:snapToGrid w:val="0"/>
                <w:color w:val="000000"/>
                <w:sz w:val="32"/>
                <w:szCs w:val="32"/>
                <w:shd w:val="clear" w:color="auto" w:fill="auto"/>
              </w:rPr>
              <w:t>，可以由有关委员会</w:t>
            </w:r>
            <w:r>
              <w:rPr>
                <w:rFonts w:hint="eastAsia" w:ascii="Times New Roman" w:hAnsi="Times New Roman" w:eastAsia="仿宋_GB2312" w:cs="Times New Roman"/>
                <w:snapToGrid w:val="0"/>
                <w:color w:val="000000"/>
                <w:sz w:val="32"/>
                <w:szCs w:val="32"/>
                <w:shd w:val="clear" w:color="FFFFFF" w:fill="D9D9D9"/>
              </w:rPr>
              <w:t>组织</w:t>
            </w:r>
            <w:r>
              <w:rPr>
                <w:rFonts w:hint="eastAsia" w:ascii="Times New Roman" w:hAnsi="Times New Roman" w:eastAsia="仿宋_GB2312" w:cs="Times New Roman"/>
                <w:snapToGrid w:val="0"/>
                <w:color w:val="000000"/>
                <w:sz w:val="32"/>
                <w:szCs w:val="32"/>
                <w:shd w:val="clear" w:color="auto" w:fill="auto"/>
              </w:rPr>
              <w:t>起草。</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FFFFFF" w:fill="D9D9D9"/>
              </w:rPr>
              <w:t>专业性较强的地方性法规草案，可以吸收相关领域的专家参与起草，也可以</w:t>
            </w:r>
            <w:r>
              <w:rPr>
                <w:rFonts w:hint="eastAsia" w:ascii="Times New Roman" w:hAnsi="Times New Roman" w:eastAsia="仿宋_GB2312" w:cs="Times New Roman"/>
                <w:snapToGrid w:val="0"/>
                <w:color w:val="000000"/>
                <w:sz w:val="32"/>
                <w:szCs w:val="32"/>
                <w:shd w:val="clear" w:color="auto" w:fill="auto"/>
              </w:rPr>
              <w:t>委托有关专家</w:t>
            </w:r>
            <w:r>
              <w:rPr>
                <w:rFonts w:hint="eastAsia" w:ascii="Times New Roman" w:hAnsi="Times New Roman" w:eastAsia="仿宋_GB2312" w:cs="Times New Roman"/>
                <w:snapToGrid w:val="0"/>
                <w:color w:val="000000"/>
                <w:sz w:val="32"/>
                <w:szCs w:val="32"/>
                <w:shd w:val="clear" w:color="FFFFFF" w:fill="D9D9D9"/>
              </w:rPr>
              <w:t>、教学科研单位、社会组织</w:t>
            </w:r>
            <w:r>
              <w:rPr>
                <w:rFonts w:hint="eastAsia" w:ascii="Times New Roman" w:hAnsi="Times New Roman" w:eastAsia="仿宋_GB2312" w:cs="Times New Roman"/>
                <w:snapToGrid w:val="0"/>
                <w:color w:val="000000"/>
                <w:sz w:val="32"/>
                <w:szCs w:val="32"/>
                <w:shd w:val="clear" w:color="auto" w:fill="auto"/>
              </w:rPr>
              <w:t>起草。</w:t>
            </w:r>
          </w:p>
          <w:p>
            <w:pPr>
              <w:topLinePunct/>
              <w:adjustRightInd w:val="0"/>
              <w:snapToGrid w:val="0"/>
              <w:spacing w:line="592" w:lineRule="exact"/>
              <w:ind w:firstLine="640" w:firstLineChars="200"/>
              <w:rPr>
                <w:rFonts w:hint="eastAsia" w:ascii="宋体" w:hAnsi="宋体" w:eastAsia="仿宋_GB2312" w:cs="方正黑体_GBK"/>
                <w:color w:val="000000"/>
                <w:sz w:val="32"/>
                <w:szCs w:val="32"/>
                <w:shd w:val="clear" w:color="auto" w:fill="auto"/>
                <w:lang w:eastAsia="zh-CN"/>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修改为第十一条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黑体"/>
                <w:snapToGrid w:val="0"/>
                <w:color w:val="000000"/>
                <w:kern w:val="0"/>
                <w:sz w:val="32"/>
                <w:lang w:eastAsia="zh-CN"/>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一</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法规草案</w:t>
            </w:r>
            <w:r>
              <w:rPr>
                <w:rFonts w:hint="eastAsia" w:eastAsia="仿宋_GB2312"/>
                <w:color w:val="000000"/>
                <w:spacing w:val="4"/>
                <w:kern w:val="0"/>
                <w:sz w:val="32"/>
                <w:szCs w:val="32"/>
                <w:shd w:val="clear" w:color="auto" w:fill="FFFFFF"/>
              </w:rPr>
              <w:t>一般由提案人组织起草，</w:t>
            </w:r>
            <w:r>
              <w:rPr>
                <w:rFonts w:hint="eastAsia" w:ascii="黑体" w:hAnsi="黑体" w:eastAsia="黑体" w:cs="黑体"/>
                <w:color w:val="000000"/>
                <w:sz w:val="32"/>
                <w:szCs w:val="32"/>
              </w:rPr>
              <w:t>也</w:t>
            </w:r>
            <w:r>
              <w:rPr>
                <w:rFonts w:hint="eastAsia" w:ascii="宋体" w:hAnsi="宋体" w:eastAsia="仿宋_GB2312" w:cs="方正黑体_GBK"/>
                <w:color w:val="000000"/>
                <w:sz w:val="32"/>
                <w:szCs w:val="32"/>
              </w:rPr>
              <w:t>可以由有关委员会</w:t>
            </w:r>
            <w:r>
              <w:rPr>
                <w:rFonts w:hint="eastAsia" w:ascii="黑体" w:hAnsi="黑体" w:eastAsia="黑体" w:cs="黑体"/>
                <w:color w:val="000000"/>
                <w:sz w:val="32"/>
                <w:szCs w:val="32"/>
              </w:rPr>
              <w:t>、</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人民政府负责法制工作的部门</w:t>
            </w:r>
            <w:r>
              <w:rPr>
                <w:rFonts w:hint="eastAsia" w:ascii="宋体" w:hAnsi="宋体" w:eastAsia="仿宋_GB2312" w:cs="方正黑体_GBK"/>
                <w:color w:val="000000"/>
                <w:sz w:val="32"/>
                <w:szCs w:val="32"/>
              </w:rPr>
              <w:t>起草，</w:t>
            </w:r>
            <w:r>
              <w:rPr>
                <w:rFonts w:hint="eastAsia" w:ascii="黑体" w:hAnsi="黑体" w:eastAsia="黑体" w:cs="黑体"/>
                <w:snapToGrid w:val="0"/>
                <w:color w:val="000000"/>
                <w:kern w:val="0"/>
                <w:sz w:val="32"/>
                <w:lang w:eastAsia="zh-CN"/>
              </w:rPr>
              <w:t>或者</w:t>
            </w:r>
            <w:r>
              <w:rPr>
                <w:rFonts w:hint="eastAsia" w:ascii="宋体" w:hAnsi="宋体" w:eastAsia="仿宋_GB2312" w:cs="方正黑体_GBK"/>
                <w:color w:val="000000"/>
                <w:sz w:val="32"/>
                <w:szCs w:val="32"/>
              </w:rPr>
              <w:t>委托有关</w:t>
            </w:r>
            <w:r>
              <w:rPr>
                <w:rFonts w:hint="eastAsia" w:ascii="黑体" w:hAnsi="黑体" w:eastAsia="黑体" w:cs="黑体"/>
                <w:snapToGrid w:val="0"/>
                <w:color w:val="000000"/>
                <w:kern w:val="0"/>
                <w:sz w:val="32"/>
                <w:lang w:eastAsia="zh-CN"/>
              </w:rPr>
              <w:t>部门、单位、</w:t>
            </w:r>
            <w:r>
              <w:rPr>
                <w:rFonts w:hint="eastAsia" w:ascii="宋体" w:hAnsi="宋体" w:eastAsia="仿宋_GB2312" w:cs="方正黑体_GBK"/>
                <w:color w:val="000000"/>
                <w:sz w:val="32"/>
                <w:szCs w:val="32"/>
              </w:rPr>
              <w:t>专家起草。</w:t>
            </w:r>
            <w:r>
              <w:rPr>
                <w:rFonts w:hint="eastAsia" w:ascii="黑体" w:hAnsi="黑体" w:eastAsia="黑体" w:cs="黑体"/>
                <w:snapToGrid w:val="0"/>
                <w:color w:val="000000"/>
                <w:kern w:val="0"/>
                <w:sz w:val="32"/>
                <w:lang w:eastAsia="zh-CN"/>
              </w:rPr>
              <w:t>有关委员会应当提前参与有关方面的法规草案起草工作。</w:t>
            </w:r>
          </w:p>
          <w:p>
            <w:pPr>
              <w:overflowPunct w:val="0"/>
              <w:topLinePunct/>
              <w:adjustRightInd w:val="0"/>
              <w:snapToGrid w:val="0"/>
              <w:spacing w:line="592" w:lineRule="exact"/>
              <w:ind w:firstLine="640" w:firstLineChars="200"/>
              <w:rPr>
                <w:rFonts w:hint="eastAsia" w:ascii="宋体" w:hAnsi="宋体" w:eastAsia="黑体" w:cs="方正黑体_GBK"/>
                <w:color w:val="000000"/>
                <w:sz w:val="32"/>
                <w:szCs w:val="32"/>
              </w:rPr>
            </w:pPr>
            <w:r>
              <w:rPr>
                <w:rFonts w:hint="eastAsia" w:ascii="黑体" w:hAnsi="黑体" w:eastAsia="黑体" w:cs="黑体"/>
                <w:snapToGrid w:val="0"/>
                <w:color w:val="000000"/>
                <w:kern w:val="0"/>
                <w:sz w:val="32"/>
                <w:lang w:eastAsia="zh-CN"/>
              </w:rPr>
              <w:t>法规草案稿可以向社会公开征集。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35"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黑体" w:cs="方正黑体_GBK"/>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第十三条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FFFFFF" w:fill="D9D9D9"/>
              </w:rPr>
              <w:t>法制委员会、法制工作委员会以及其他有关委员会应当主动参与、指导和督促有关地方性法规草案的起草工作。</w:t>
            </w:r>
          </w:p>
        </w:tc>
        <w:tc>
          <w:tcPr>
            <w:tcW w:w="4819" w:type="dxa"/>
            <w:noWrap w:val="0"/>
            <w:vAlign w:val="top"/>
          </w:tcPr>
          <w:p>
            <w:pPr>
              <w:topLinePunct/>
              <w:adjustRightInd w:val="0"/>
              <w:snapToGrid w:val="0"/>
              <w:spacing w:line="584"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494"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黑体" w:hAnsi="黑体" w:eastAsia="黑体" w:cs="Times New Roman"/>
                <w:snapToGrid w:val="0"/>
                <w:color w:val="000000"/>
                <w:sz w:val="32"/>
                <w:szCs w:val="32"/>
                <w:shd w:val="clear" w:color="auto" w:fill="auto"/>
              </w:rPr>
              <w:t>第十四条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起草</w:t>
            </w:r>
            <w:r>
              <w:rPr>
                <w:rFonts w:hint="eastAsia" w:ascii="Times New Roman" w:hAnsi="Times New Roman" w:eastAsia="仿宋_GB2312" w:cs="Times New Roman"/>
                <w:snapToGrid w:val="0"/>
                <w:color w:val="000000"/>
                <w:sz w:val="32"/>
                <w:szCs w:val="32"/>
                <w:shd w:val="clear" w:color="FFFFFF" w:fill="D9D9D9"/>
              </w:rPr>
              <w:t>地</w:t>
            </w:r>
            <w:r>
              <w:rPr>
                <w:rFonts w:hint="eastAsia" w:ascii="宋体" w:hAnsi="宋体" w:eastAsia="仿宋_GB2312" w:cs="方正黑体_GBK"/>
                <w:color w:val="000000"/>
                <w:sz w:val="32"/>
                <w:szCs w:val="32"/>
              </w:rPr>
              <w:t>方</w:t>
            </w:r>
            <w:r>
              <w:rPr>
                <w:rFonts w:hint="eastAsia" w:ascii="宋体" w:hAnsi="宋体" w:eastAsia="仿宋_GB2312" w:cs="方正黑体_GBK"/>
                <w:color w:val="000000"/>
                <w:sz w:val="32"/>
                <w:szCs w:val="32"/>
                <w:shd w:val="clear" w:color="FFFFFF" w:fill="D9D9D9"/>
              </w:rPr>
              <w:t>性</w:t>
            </w:r>
            <w:r>
              <w:rPr>
                <w:rFonts w:hint="eastAsia" w:ascii="宋体" w:hAnsi="宋体" w:eastAsia="仿宋_GB2312" w:cs="方正黑体_GBK"/>
                <w:color w:val="000000"/>
                <w:sz w:val="32"/>
                <w:szCs w:val="32"/>
              </w:rPr>
              <w:t>法规草案，应当</w:t>
            </w:r>
            <w:r>
              <w:rPr>
                <w:rFonts w:hint="eastAsia" w:ascii="Times New Roman" w:hAnsi="Times New Roman" w:eastAsia="仿宋_GB2312" w:cs="Times New Roman"/>
                <w:snapToGrid w:val="0"/>
                <w:color w:val="000000"/>
                <w:sz w:val="32"/>
                <w:szCs w:val="32"/>
                <w:shd w:val="clear" w:color="FFFFFF" w:fill="D9D9D9"/>
              </w:rPr>
              <w:t>就法规的调整范围、涉及的主要问题和解决办法、需要建立的制度和采取的措施、权利义务关系、同有关法律法规的衔接等方面进</w:t>
            </w:r>
            <w:r>
              <w:rPr>
                <w:rFonts w:hint="eastAsia" w:ascii="宋体" w:hAnsi="宋体" w:eastAsia="仿宋_GB2312" w:cs="方正黑体_GBK"/>
                <w:color w:val="000000"/>
                <w:sz w:val="32"/>
                <w:szCs w:val="32"/>
              </w:rPr>
              <w:t>行</w:t>
            </w:r>
            <w:r>
              <w:rPr>
                <w:rFonts w:hint="eastAsia" w:ascii="Times New Roman" w:hAnsi="Times New Roman" w:eastAsia="仿宋_GB2312" w:cs="Times New Roman"/>
                <w:snapToGrid w:val="0"/>
                <w:color w:val="000000"/>
                <w:sz w:val="32"/>
                <w:szCs w:val="32"/>
                <w:shd w:val="clear" w:color="FFFFFF" w:fill="D9D9D9"/>
              </w:rPr>
              <w:t>调研、论证或者</w:t>
            </w:r>
            <w:r>
              <w:rPr>
                <w:rFonts w:hint="eastAsia" w:ascii="宋体" w:hAnsi="宋体" w:eastAsia="仿宋_GB2312" w:cs="方正黑体_GBK"/>
                <w:color w:val="000000"/>
                <w:sz w:val="32"/>
                <w:szCs w:val="32"/>
              </w:rPr>
              <w:t>听证</w:t>
            </w:r>
            <w:r>
              <w:rPr>
                <w:rFonts w:hint="eastAsia" w:ascii="Times New Roman" w:hAnsi="Times New Roman" w:eastAsia="仿宋_GB2312" w:cs="Times New Roman"/>
                <w:snapToGrid w:val="0"/>
                <w:color w:val="000000"/>
                <w:sz w:val="32"/>
                <w:szCs w:val="32"/>
                <w:shd w:val="clear" w:color="FFFFFF" w:fill="D9D9D9"/>
              </w:rPr>
              <w:t>，听取有关部门和社</w:t>
            </w:r>
            <w:r>
              <w:rPr>
                <w:rFonts w:hint="eastAsia" w:ascii="宋体" w:hAnsi="宋体" w:eastAsia="仿宋_GB2312" w:cs="方正黑体_GBK"/>
                <w:color w:val="000000"/>
                <w:sz w:val="32"/>
                <w:szCs w:val="32"/>
              </w:rPr>
              <w:t>会</w:t>
            </w:r>
            <w:r>
              <w:rPr>
                <w:rFonts w:hint="eastAsia" w:ascii="Times New Roman" w:hAnsi="Times New Roman" w:eastAsia="仿宋_GB2312" w:cs="Times New Roman"/>
                <w:snapToGrid w:val="0"/>
                <w:color w:val="000000"/>
                <w:sz w:val="32"/>
                <w:szCs w:val="32"/>
                <w:shd w:val="clear" w:color="FFFFFF" w:fill="D9D9D9"/>
              </w:rPr>
              <w:t>公众的意见</w:t>
            </w:r>
            <w:r>
              <w:rPr>
                <w:rFonts w:hint="eastAsia" w:ascii="宋体" w:hAnsi="宋体" w:eastAsia="仿宋_GB2312" w:cs="方正黑体_GBK"/>
                <w:color w:val="000000"/>
                <w:sz w:val="32"/>
                <w:szCs w:val="32"/>
              </w:rPr>
              <w:t>。</w:t>
            </w:r>
          </w:p>
          <w:p>
            <w:pPr>
              <w:topLinePunct/>
              <w:adjustRightInd w:val="0"/>
              <w:snapToGrid w:val="0"/>
              <w:spacing w:line="592" w:lineRule="exact"/>
              <w:ind w:firstLine="640" w:firstLineChars="200"/>
              <w:rPr>
                <w:rFonts w:hint="eastAsia" w:ascii="宋体" w:hAnsi="宋体" w:eastAsia="仿宋_GB2312" w:cs="方正黑体_GBK"/>
                <w:color w:val="000000"/>
                <w:sz w:val="32"/>
                <w:szCs w:val="32"/>
                <w:shd w:val="clear" w:color="auto" w:fill="auto"/>
                <w:lang w:eastAsia="zh-CN"/>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修改为第十四条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黑体" w:cs="方正黑体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282"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pacing w:val="-6"/>
                <w:sz w:val="32"/>
                <w:szCs w:val="32"/>
                <w:shd w:val="clear" w:color="auto" w:fill="auto"/>
              </w:rPr>
            </w:pPr>
            <w:r>
              <w:rPr>
                <w:rFonts w:hint="eastAsia" w:ascii="黑体" w:hAnsi="黑体" w:eastAsia="黑体" w:cs="Times New Roman"/>
                <w:snapToGrid w:val="0"/>
                <w:color w:val="000000"/>
                <w:sz w:val="32"/>
                <w:szCs w:val="32"/>
                <w:shd w:val="clear" w:color="auto" w:fill="auto"/>
              </w:rPr>
              <w:t>第十五条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pacing w:val="-6"/>
                <w:sz w:val="32"/>
                <w:szCs w:val="32"/>
                <w:shd w:val="clear" w:color="auto" w:fill="auto"/>
              </w:rPr>
              <w:t>市人民政府拟提出的</w:t>
            </w:r>
            <w:r>
              <w:rPr>
                <w:rFonts w:hint="eastAsia" w:ascii="Times New Roman" w:hAnsi="Times New Roman" w:eastAsia="仿宋_GB2312" w:cs="Times New Roman"/>
                <w:snapToGrid w:val="0"/>
                <w:color w:val="000000"/>
                <w:sz w:val="32"/>
                <w:szCs w:val="32"/>
                <w:shd w:val="clear" w:color="FFFFFF" w:fill="D9D9D9"/>
              </w:rPr>
              <w:t>地方性</w:t>
            </w:r>
            <w:r>
              <w:rPr>
                <w:rFonts w:hint="eastAsia" w:ascii="Times New Roman" w:hAnsi="Times New Roman" w:eastAsia="仿宋_GB2312" w:cs="Times New Roman"/>
                <w:snapToGrid w:val="0"/>
                <w:color w:val="000000"/>
                <w:spacing w:val="-6"/>
                <w:sz w:val="32"/>
                <w:szCs w:val="32"/>
                <w:shd w:val="clear" w:color="auto" w:fill="auto"/>
              </w:rPr>
              <w:t>法规案，</w:t>
            </w:r>
            <w:r>
              <w:rPr>
                <w:rFonts w:hint="eastAsia" w:ascii="Times New Roman" w:hAnsi="Times New Roman" w:eastAsia="仿宋_GB2312" w:cs="Times New Roman"/>
                <w:snapToGrid w:val="0"/>
                <w:color w:val="000000"/>
                <w:sz w:val="32"/>
                <w:szCs w:val="32"/>
                <w:shd w:val="clear" w:color="FFFFFF" w:fill="D9D9D9"/>
              </w:rPr>
              <w:t>其内容</w:t>
            </w:r>
            <w:r>
              <w:rPr>
                <w:rFonts w:hint="eastAsia" w:ascii="Times New Roman" w:hAnsi="Times New Roman" w:eastAsia="仿宋_GB2312" w:cs="Times New Roman"/>
                <w:snapToGrid w:val="0"/>
                <w:color w:val="000000"/>
                <w:spacing w:val="-6"/>
                <w:sz w:val="32"/>
                <w:szCs w:val="32"/>
                <w:shd w:val="clear" w:color="auto" w:fill="auto"/>
              </w:rPr>
              <w:t>涉及到主管部门之间职责界限不明确，或者意见分歧较大的，市人民政府应当负责协调，形成统一意见或者作出决定后再依法提出。</w:t>
            </w:r>
          </w:p>
          <w:p>
            <w:pPr>
              <w:topLinePunct/>
              <w:adjustRightInd w:val="0"/>
              <w:snapToGrid w:val="0"/>
              <w:spacing w:line="592" w:lineRule="exact"/>
              <w:ind w:firstLine="640" w:firstLineChars="200"/>
              <w:rPr>
                <w:rFonts w:hint="eastAsia" w:ascii="宋体" w:hAnsi="宋体" w:eastAsia="黑体" w:cs="方正黑体_GBK"/>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修改为第十二条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仿宋_GB2312" w:cs="方正黑体_GBK"/>
                <w:color w:val="000000"/>
                <w:sz w:val="32"/>
                <w:szCs w:val="32"/>
                <w:lang w:val="en-US" w:eastAsia="zh-CN"/>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二</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人民政府拟提出的法规案，涉及到主管部门之间职责界限不明确，或者意见分歧较大的，</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人民政府应当负责协调，形成统一意见或者作出决定后再依法提出</w:t>
            </w:r>
            <w:r>
              <w:rPr>
                <w:rFonts w:hint="eastAsia" w:ascii="黑体" w:hAnsi="黑体" w:eastAsia="黑体" w:cs="黑体"/>
                <w:color w:val="000000"/>
                <w:sz w:val="32"/>
                <w:szCs w:val="32"/>
              </w:rPr>
              <w:t>法规案</w:t>
            </w:r>
            <w:r>
              <w:rPr>
                <w:rFonts w:hint="eastAsia" w:ascii="宋体" w:hAnsi="宋体" w:eastAsia="仿宋_GB2312" w:cs="方正黑体_GBK"/>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73" w:hRule="atLeast"/>
          <w:jc w:val="center"/>
        </w:trPr>
        <w:tc>
          <w:tcPr>
            <w:tcW w:w="4819" w:type="dxa"/>
            <w:noWrap w:val="0"/>
            <w:vAlign w:val="top"/>
          </w:tcPr>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0" w:firstLine="672" w:firstLineChars="210"/>
              <w:jc w:val="both"/>
              <w:textAlignment w:val="auto"/>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三</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拟提交</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人民代表大会及其常务委员会审议的法规草案，提案人在提出法规案前，应当对其必要性、合法性、可行性进行论证。</w:t>
            </w:r>
          </w:p>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提请</w:t>
            </w:r>
            <w:r>
              <w:rPr>
                <w:rFonts w:hint="eastAsia" w:ascii="黑体" w:hAnsi="黑体" w:eastAsia="黑体" w:cs="黑体"/>
                <w:color w:val="000000"/>
                <w:sz w:val="32"/>
                <w:szCs w:val="32"/>
                <w:lang w:eastAsia="zh-CN"/>
              </w:rPr>
              <w:t>市</w:t>
            </w:r>
            <w:r>
              <w:rPr>
                <w:rFonts w:hint="eastAsia" w:ascii="黑体" w:hAnsi="黑体" w:eastAsia="黑体" w:cs="黑体"/>
                <w:color w:val="000000"/>
                <w:sz w:val="32"/>
                <w:szCs w:val="32"/>
              </w:rPr>
              <w:t>人民代表大会及其常务委员会审议的地方性法规案，应当同时提出法</w:t>
            </w:r>
            <w:r>
              <w:rPr>
                <w:rFonts w:hint="eastAsia" w:ascii="黑体" w:hAnsi="黑体" w:eastAsia="黑体" w:cs="黑体"/>
                <w:color w:val="000000"/>
                <w:sz w:val="32"/>
                <w:szCs w:val="32"/>
                <w:lang w:eastAsia="zh-CN"/>
              </w:rPr>
              <w:t>规</w:t>
            </w:r>
            <w:r>
              <w:rPr>
                <w:rFonts w:hint="eastAsia" w:ascii="黑体" w:hAnsi="黑体" w:eastAsia="黑体" w:cs="黑体"/>
                <w:color w:val="000000"/>
                <w:sz w:val="32"/>
                <w:szCs w:val="32"/>
              </w:rPr>
              <w:t>草案文本及其说明，并提供条文注释和必要的参阅资料。修改法规的，还应当提交修改前后的对照文本。</w:t>
            </w:r>
          </w:p>
          <w:p>
            <w:pPr>
              <w:overflowPunct w:val="0"/>
              <w:topLinePunct/>
              <w:adjustRightInd w:val="0"/>
              <w:snapToGrid w:val="0"/>
              <w:spacing w:line="592" w:lineRule="exact"/>
              <w:ind w:firstLine="640" w:firstLineChars="200"/>
              <w:rPr>
                <w:rFonts w:hint="eastAsia" w:ascii="宋体" w:hAnsi="宋体" w:eastAsia="黑体" w:cs="楷体"/>
                <w:color w:val="000000"/>
                <w:sz w:val="32"/>
                <w:szCs w:val="32"/>
              </w:rPr>
            </w:pPr>
            <w:r>
              <w:rPr>
                <w:rFonts w:hint="eastAsia" w:ascii="黑体" w:hAnsi="黑体" w:eastAsia="黑体" w:cs="黑体"/>
                <w:color w:val="000000"/>
                <w:sz w:val="32"/>
                <w:szCs w:val="32"/>
              </w:rPr>
              <w:t>法</w:t>
            </w:r>
            <w:r>
              <w:rPr>
                <w:rFonts w:hint="eastAsia" w:ascii="黑体" w:hAnsi="黑体" w:eastAsia="黑体" w:cs="黑体"/>
                <w:color w:val="000000"/>
                <w:sz w:val="32"/>
                <w:szCs w:val="32"/>
                <w:lang w:eastAsia="zh-CN"/>
              </w:rPr>
              <w:t>规</w:t>
            </w:r>
            <w:r>
              <w:rPr>
                <w:rFonts w:hint="eastAsia" w:ascii="黑体" w:hAnsi="黑体" w:eastAsia="黑体" w:cs="黑体"/>
                <w:color w:val="000000"/>
                <w:sz w:val="32"/>
                <w:szCs w:val="32"/>
              </w:rPr>
              <w:t>草案的说明应当包括制定或者修改法</w:t>
            </w:r>
            <w:r>
              <w:rPr>
                <w:rFonts w:hint="eastAsia" w:ascii="黑体" w:hAnsi="黑体" w:eastAsia="黑体" w:cs="黑体"/>
                <w:color w:val="000000"/>
                <w:sz w:val="32"/>
                <w:szCs w:val="32"/>
                <w:lang w:eastAsia="zh-CN"/>
              </w:rPr>
              <w:t>规</w:t>
            </w:r>
            <w:r>
              <w:rPr>
                <w:rFonts w:hint="eastAsia" w:ascii="黑体" w:hAnsi="黑体" w:eastAsia="黑体" w:cs="黑体"/>
                <w:color w:val="000000"/>
                <w:sz w:val="32"/>
                <w:szCs w:val="32"/>
              </w:rPr>
              <w:t>的必要性、可行性和主要内容，涉及合</w:t>
            </w:r>
            <w:r>
              <w:rPr>
                <w:rFonts w:hint="eastAsia" w:ascii="黑体" w:hAnsi="黑体" w:eastAsia="黑体" w:cs="黑体"/>
                <w:color w:val="000000"/>
                <w:sz w:val="32"/>
                <w:szCs w:val="32"/>
                <w:lang w:eastAsia="zh-CN"/>
              </w:rPr>
              <w:t>法</w:t>
            </w:r>
            <w:r>
              <w:rPr>
                <w:rFonts w:hint="eastAsia" w:ascii="黑体" w:hAnsi="黑体" w:eastAsia="黑体" w:cs="黑体"/>
                <w:color w:val="000000"/>
                <w:sz w:val="32"/>
                <w:szCs w:val="32"/>
              </w:rPr>
              <w:t>性问题的相关意见以及起草过程中对重大分歧意见的协调处理情况。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73" w:hRule="atLeast"/>
          <w:jc w:val="center"/>
        </w:trPr>
        <w:tc>
          <w:tcPr>
            <w:tcW w:w="4819" w:type="dxa"/>
            <w:noWrap w:val="0"/>
            <w:vAlign w:val="top"/>
          </w:tcPr>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2" w:lineRule="exact"/>
              <w:ind w:left="0" w:firstLine="672" w:firstLineChars="210"/>
              <w:jc w:val="both"/>
              <w:textAlignment w:val="auto"/>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ascii="仿宋_GB2312" w:hAnsi="仿宋_GB2312" w:eastAsia="仿宋_GB2312" w:cs="仿宋_GB2312"/>
                <w:sz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四</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拟定的法规草案稿，</w:t>
            </w:r>
            <w:r>
              <w:rPr>
                <w:rFonts w:hint="eastAsia" w:ascii="宋体" w:hAnsi="宋体" w:eastAsia="仿宋_GB2312" w:cs="方正黑体_GBK"/>
                <w:color w:val="000000"/>
                <w:sz w:val="32"/>
                <w:szCs w:val="32"/>
              </w:rPr>
              <w:t>起草</w:t>
            </w:r>
            <w:r>
              <w:rPr>
                <w:rFonts w:hint="eastAsia" w:ascii="黑体" w:hAnsi="黑体" w:eastAsia="黑体" w:cs="黑体"/>
                <w:color w:val="000000"/>
                <w:sz w:val="32"/>
                <w:szCs w:val="32"/>
              </w:rPr>
              <w:t>部门、单位或者提案人可以通过书面或者媒体征求意见、召开座谈会和论证会、开展调查研究等</w:t>
            </w:r>
            <w:r>
              <w:rPr>
                <w:rFonts w:hint="eastAsia" w:ascii="宋体" w:hAnsi="宋体" w:eastAsia="仿宋_GB2312" w:cs="方正黑体_GBK"/>
                <w:color w:val="000000"/>
                <w:sz w:val="32"/>
                <w:szCs w:val="32"/>
              </w:rPr>
              <w:t>方</w:t>
            </w:r>
            <w:r>
              <w:rPr>
                <w:rFonts w:hint="eastAsia" w:ascii="黑体" w:hAnsi="黑体" w:eastAsia="黑体" w:cs="黑体"/>
                <w:color w:val="000000"/>
                <w:sz w:val="32"/>
                <w:szCs w:val="32"/>
              </w:rPr>
              <w:t>式，听取有关专家、基层群众及其他各方面的意见和建议；涉及重大问题的或者与人民群众切身利益关系密切的</w:t>
            </w:r>
            <w:r>
              <w:rPr>
                <w:rFonts w:hint="eastAsia" w:ascii="宋体" w:hAnsi="宋体" w:eastAsia="仿宋_GB2312" w:cs="方正黑体_GBK"/>
                <w:color w:val="000000"/>
                <w:sz w:val="32"/>
                <w:szCs w:val="32"/>
              </w:rPr>
              <w:t>法规草案，应当</w:t>
            </w:r>
            <w:r>
              <w:rPr>
                <w:rFonts w:hint="eastAsia" w:ascii="黑体" w:hAnsi="黑体" w:eastAsia="黑体" w:cs="黑体"/>
                <w:color w:val="000000"/>
                <w:sz w:val="32"/>
                <w:szCs w:val="32"/>
              </w:rPr>
              <w:t>举</w:t>
            </w:r>
            <w:r>
              <w:rPr>
                <w:rFonts w:hint="eastAsia" w:ascii="宋体" w:hAnsi="宋体" w:eastAsia="仿宋_GB2312" w:cs="方正黑体_GBK"/>
                <w:color w:val="000000"/>
                <w:sz w:val="32"/>
                <w:szCs w:val="32"/>
              </w:rPr>
              <w:t>行听证会。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036" w:hRule="atLeast"/>
          <w:jc w:val="center"/>
        </w:trPr>
        <w:tc>
          <w:tcPr>
            <w:tcW w:w="4819" w:type="dxa"/>
            <w:noWrap w:val="0"/>
            <w:vAlign w:val="top"/>
          </w:tcPr>
          <w:p>
            <w:pPr>
              <w:topLinePunct/>
              <w:adjustRightInd w:val="0"/>
              <w:snapToGrid w:val="0"/>
              <w:spacing w:line="592" w:lineRule="exact"/>
              <w:ind w:firstLine="640" w:firstLineChars="200"/>
              <w:rPr>
                <w:rFonts w:hint="eastAsia"/>
              </w:rPr>
            </w:pPr>
            <w:r>
              <w:rPr>
                <w:rFonts w:hint="eastAsia" w:ascii="黑体" w:hAnsi="黑体" w:eastAsia="黑体" w:cs="Times New Roman"/>
                <w:snapToGrid w:val="0"/>
                <w:color w:val="000000"/>
                <w:sz w:val="32"/>
                <w:szCs w:val="32"/>
                <w:shd w:val="clear" w:color="auto" w:fill="auto"/>
              </w:rPr>
              <w:t>第三章</w:t>
            </w:r>
            <w:r>
              <w:rPr>
                <w:rFonts w:ascii="黑体" w:hAnsi="黑体" w:eastAsia="黑体" w:cs="Times New Roman"/>
                <w:snapToGrid w:val="0"/>
                <w:color w:val="000000"/>
                <w:sz w:val="32"/>
                <w:szCs w:val="32"/>
                <w:shd w:val="clear" w:color="auto" w:fill="auto"/>
              </w:rPr>
              <w:t xml:space="preserve">  </w:t>
            </w:r>
            <w:r>
              <w:rPr>
                <w:rFonts w:hint="eastAsia" w:ascii="黑体" w:hAnsi="黑体" w:eastAsia="黑体" w:cs="Times New Roman"/>
                <w:snapToGrid w:val="0"/>
                <w:color w:val="000000"/>
                <w:sz w:val="32"/>
                <w:szCs w:val="32"/>
                <w:shd w:val="clear" w:color="auto" w:fill="auto"/>
              </w:rPr>
              <w:t>立法程序</w:t>
            </w:r>
          </w:p>
        </w:tc>
        <w:tc>
          <w:tcPr>
            <w:tcW w:w="4819" w:type="dxa"/>
            <w:noWrap w:val="0"/>
            <w:vAlign w:val="top"/>
          </w:tcPr>
          <w:p>
            <w:pPr>
              <w:overflowPunct w:val="0"/>
              <w:topLinePunct/>
              <w:adjustRightInd w:val="0"/>
              <w:snapToGrid w:val="0"/>
              <w:spacing w:line="592" w:lineRule="exact"/>
              <w:ind w:firstLine="640" w:firstLineChars="200"/>
              <w:jc w:val="both"/>
              <w:rPr>
                <w:rFonts w:hint="eastAsia" w:ascii="宋体" w:hAnsi="宋体" w:eastAsia="楷体" w:cs="楷体"/>
                <w:color w:val="000000"/>
                <w:sz w:val="32"/>
                <w:szCs w:val="32"/>
              </w:rPr>
            </w:pPr>
            <w:r>
              <w:rPr>
                <w:rFonts w:hint="eastAsia" w:ascii="宋体" w:hAnsi="宋体" w:eastAsia="黑体" w:cs="黑体"/>
                <w:snapToGrid w:val="0"/>
                <w:color w:val="000000"/>
                <w:kern w:val="21"/>
                <w:sz w:val="32"/>
                <w:szCs w:val="32"/>
                <w:lang w:bidi="ar"/>
              </w:rPr>
              <w:t>第三章  立法程序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333" w:hRule="atLeast"/>
          <w:jc w:val="center"/>
        </w:trPr>
        <w:tc>
          <w:tcPr>
            <w:tcW w:w="4819" w:type="dxa"/>
            <w:noWrap w:val="0"/>
            <w:vAlign w:val="top"/>
          </w:tcPr>
          <w:p>
            <w:pPr>
              <w:topLinePunct/>
              <w:adjustRightInd w:val="0"/>
              <w:snapToGrid w:val="0"/>
              <w:spacing w:line="560" w:lineRule="exact"/>
              <w:ind w:firstLine="640" w:firstLineChars="200"/>
              <w:rPr>
                <w:rFonts w:hint="eastAsia" w:ascii="宋体" w:hAnsi="宋体" w:eastAsia="楷体_GB2312" w:cs="楷体"/>
                <w:color w:val="000000"/>
                <w:sz w:val="32"/>
                <w:szCs w:val="32"/>
                <w:shd w:val="clear" w:color="auto" w:fill="auto"/>
              </w:rPr>
            </w:pPr>
            <w:r>
              <w:rPr>
                <w:rFonts w:hint="eastAsia" w:ascii="Times New Roman" w:hAnsi="Times New Roman" w:eastAsia="楷体_GB2312" w:cs="Times New Roman"/>
                <w:snapToGrid w:val="0"/>
                <w:color w:val="000000"/>
                <w:sz w:val="32"/>
              </w:rPr>
              <w:t>第一节</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市人民代表大会</w:t>
            </w:r>
            <w:r>
              <w:rPr>
                <w:rFonts w:hint="eastAsia" w:ascii="仿宋" w:hAnsi="仿宋" w:eastAsia="仿宋" w:cs="仿宋"/>
                <w:snapToGrid w:val="0"/>
                <w:color w:val="000000"/>
                <w:sz w:val="32"/>
                <w:szCs w:val="32"/>
                <w:shd w:val="clear" w:color="FFFFFF" w:fill="D9D9D9"/>
                <w:lang w:val="en-US" w:eastAsia="zh-CN"/>
              </w:rPr>
              <w:t>制定地方性法规</w:t>
            </w:r>
            <w:r>
              <w:rPr>
                <w:rFonts w:hint="eastAsia" w:ascii="Times New Roman" w:hAnsi="Times New Roman" w:eastAsia="楷体_GB2312" w:cs="Times New Roman"/>
                <w:snapToGrid w:val="0"/>
                <w:color w:val="000000"/>
                <w:sz w:val="32"/>
              </w:rPr>
              <w:t>程序</w:t>
            </w:r>
          </w:p>
        </w:tc>
        <w:tc>
          <w:tcPr>
            <w:tcW w:w="4819" w:type="dxa"/>
            <w:noWrap w:val="0"/>
            <w:vAlign w:val="top"/>
          </w:tcPr>
          <w:p>
            <w:pPr>
              <w:topLinePunct/>
              <w:adjustRightInd w:val="0"/>
              <w:snapToGrid w:val="0"/>
              <w:spacing w:line="560" w:lineRule="exact"/>
              <w:ind w:firstLine="960" w:firstLineChars="300"/>
              <w:rPr>
                <w:rFonts w:hint="eastAsia" w:ascii="宋体" w:hAnsi="宋体" w:eastAsia="仿宋_GB2312" w:cs="楷体"/>
                <w:color w:val="000000"/>
                <w:sz w:val="32"/>
                <w:szCs w:val="32"/>
              </w:rPr>
            </w:pPr>
            <w:r>
              <w:rPr>
                <w:rFonts w:hint="eastAsia" w:ascii="Times New Roman" w:hAnsi="Times New Roman" w:eastAsia="楷体_GB2312" w:cs="Times New Roman"/>
                <w:snapToGrid w:val="0"/>
                <w:color w:val="000000"/>
                <w:sz w:val="32"/>
              </w:rPr>
              <w:t>第一节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lang w:eastAsia="zh-CN"/>
              </w:rPr>
              <w:t>市</w:t>
            </w:r>
            <w:r>
              <w:rPr>
                <w:rStyle w:val="12"/>
                <w:rFonts w:hint="eastAsia" w:ascii="楷体_GB2312" w:hAnsi="楷体_GB2312" w:eastAsia="楷体_GB2312" w:cs="楷体_GB2312"/>
                <w:color w:val="000000"/>
                <w:kern w:val="0"/>
              </w:rPr>
              <w:t>人民代表大会</w:t>
            </w:r>
            <w:r>
              <w:rPr>
                <w:rStyle w:val="12"/>
                <w:rFonts w:hint="eastAsia" w:ascii="黑体" w:hAnsi="黑体" w:eastAsia="黑体" w:cs="黑体"/>
                <w:color w:val="000000"/>
                <w:kern w:val="0"/>
              </w:rPr>
              <w:t>立法</w:t>
            </w:r>
            <w:r>
              <w:rPr>
                <w:rStyle w:val="12"/>
                <w:rFonts w:hint="eastAsia" w:ascii="楷体_GB2312" w:hAnsi="楷体_GB2312" w:eastAsia="楷体_GB2312" w:cs="楷体_GB2312"/>
                <w:color w:val="000000"/>
                <w:kern w:val="0"/>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653" w:hRule="atLeast"/>
          <w:jc w:val="center"/>
        </w:trPr>
        <w:tc>
          <w:tcPr>
            <w:tcW w:w="4819" w:type="dxa"/>
            <w:noWrap w:val="0"/>
            <w:vAlign w:val="top"/>
          </w:tcPr>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第十六条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市人民代表大会主席团</w:t>
            </w:r>
            <w:r>
              <w:rPr>
                <w:rFonts w:hint="eastAsia" w:ascii="仿宋" w:hAnsi="仿宋" w:eastAsia="仿宋" w:cs="仿宋"/>
                <w:snapToGrid w:val="0"/>
                <w:color w:val="000000"/>
                <w:sz w:val="32"/>
                <w:szCs w:val="32"/>
                <w:shd w:val="clear" w:color="FFFFFF" w:fill="D9D9D9"/>
                <w:lang w:val="en-US" w:eastAsia="zh-CN"/>
              </w:rPr>
              <w:t>（以下简称主席团）</w:t>
            </w:r>
            <w:r>
              <w:rPr>
                <w:rFonts w:hint="eastAsia" w:ascii="Times New Roman" w:hAnsi="Times New Roman" w:eastAsia="仿宋_GB2312" w:cs="Times New Roman"/>
                <w:snapToGrid w:val="0"/>
                <w:color w:val="000000"/>
                <w:sz w:val="32"/>
                <w:szCs w:val="32"/>
                <w:shd w:val="clear" w:color="auto" w:fill="auto"/>
              </w:rPr>
              <w:t>可以向市人民代表大会提出</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法规案，由市人民代表大会会议审议。</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常务委员会、市人民政府</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各专门委员会</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可以向市人民代表大会提出</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法规案，由主席团决定列入会议议程。</w:t>
            </w:r>
          </w:p>
          <w:p>
            <w:pPr>
              <w:pStyle w:val="2"/>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修改为第十五条</w:t>
            </w:r>
            <w:r>
              <w:rPr>
                <w:rFonts w:hint="eastAsia" w:ascii="楷体_GB2312" w:hAnsi="楷体_GB2312" w:eastAsia="楷体_GB2312" w:cs="楷体_GB2312"/>
                <w:snapToGrid w:val="0"/>
                <w:color w:val="000000"/>
                <w:sz w:val="32"/>
                <w:szCs w:val="32"/>
                <w:shd w:val="clear" w:color="auto" w:fill="auto"/>
                <w:lang w:eastAsia="zh-CN"/>
              </w:rPr>
              <w:t>）</w:t>
            </w:r>
          </w:p>
          <w:p>
            <w:pPr>
              <w:topLinePunct/>
              <w:adjustRightInd w:val="0"/>
              <w:snapToGrid w:val="0"/>
              <w:spacing w:line="592" w:lineRule="exact"/>
              <w:ind w:firstLine="640" w:firstLineChars="200"/>
              <w:rPr>
                <w:rFonts w:hint="eastAsia" w:ascii="黑体" w:hAnsi="黑体" w:eastAsia="黑体" w:cs="Times New Roman"/>
                <w:snapToGrid w:val="0"/>
                <w:color w:val="000000"/>
                <w:sz w:val="32"/>
                <w:szCs w:val="32"/>
                <w:shd w:val="clear" w:color="auto" w:fill="auto"/>
                <w:lang w:eastAsia="zh-CN"/>
              </w:rPr>
            </w:pPr>
            <w:r>
              <w:rPr>
                <w:rFonts w:hint="eastAsia" w:ascii="Times New Roman" w:hAnsi="Times New Roman" w:eastAsia="仿宋_GB2312" w:cs="Times New Roman"/>
                <w:snapToGrid w:val="0"/>
                <w:color w:val="000000"/>
                <w:sz w:val="32"/>
                <w:szCs w:val="32"/>
                <w:shd w:val="clear" w:color="auto" w:fill="auto"/>
              </w:rPr>
              <w:t>市人民代表大会代表</w:t>
            </w:r>
            <w:r>
              <w:rPr>
                <w:rFonts w:ascii="Times New Roman" w:hAnsi="Times New Roman" w:eastAsia="仿宋_GB2312" w:cs="Times New Roman"/>
                <w:snapToGrid w:val="0"/>
                <w:color w:val="000000"/>
                <w:sz w:val="32"/>
                <w:szCs w:val="32"/>
                <w:shd w:val="clear" w:color="auto" w:fill="auto"/>
              </w:rPr>
              <w:t>10</w:t>
            </w:r>
            <w:r>
              <w:rPr>
                <w:rFonts w:hint="eastAsia" w:ascii="Times New Roman" w:hAnsi="Times New Roman" w:eastAsia="仿宋_GB2312" w:cs="Times New Roman"/>
                <w:snapToGrid w:val="0"/>
                <w:color w:val="000000"/>
                <w:sz w:val="32"/>
                <w:szCs w:val="32"/>
                <w:shd w:val="clear" w:color="auto" w:fill="auto"/>
              </w:rPr>
              <w:t>人以上联名，可以向市人民代表大会提出</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法规案，由主席团决定是否列入会议议程，或者先交有关委员会审议</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提出是否列入会议议程的意见，再</w:t>
            </w:r>
            <w:r>
              <w:rPr>
                <w:rFonts w:hint="eastAsia" w:ascii="仿宋" w:hAnsi="仿宋" w:eastAsia="仿宋" w:cs="仿宋"/>
                <w:snapToGrid w:val="0"/>
                <w:color w:val="000000"/>
                <w:sz w:val="32"/>
                <w:szCs w:val="32"/>
                <w:shd w:val="clear" w:color="FFFFFF" w:fill="D9D9D9"/>
                <w:lang w:val="en-US" w:eastAsia="zh-CN"/>
              </w:rPr>
              <w:t>由主席团</w:t>
            </w:r>
            <w:r>
              <w:rPr>
                <w:rFonts w:hint="eastAsia" w:ascii="Times New Roman" w:hAnsi="Times New Roman" w:eastAsia="仿宋_GB2312" w:cs="Times New Roman"/>
                <w:snapToGrid w:val="0"/>
                <w:color w:val="000000"/>
                <w:sz w:val="32"/>
                <w:szCs w:val="32"/>
                <w:shd w:val="clear" w:color="auto" w:fill="auto"/>
              </w:rPr>
              <w:t>决定是否列入会议议程。</w:t>
            </w: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修改为第十六条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五</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人民代表大会主席团可以向</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人民代表大会提出法规案，由</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人民代表大会会议审议。</w:t>
            </w:r>
          </w:p>
          <w:p>
            <w:pPr>
              <w:overflowPunct w:val="0"/>
              <w:topLinePunct/>
              <w:adjustRightInd w:val="0"/>
              <w:snapToGrid w:val="0"/>
              <w:spacing w:line="592" w:lineRule="exact"/>
              <w:ind w:firstLine="640" w:firstLineChars="200"/>
              <w:rPr>
                <w:rFonts w:hint="eastAsia" w:ascii="黑体" w:hAnsi="黑体" w:eastAsia="仿宋_GB2312" w:cs="Times New Roman"/>
                <w:snapToGrid w:val="0"/>
                <w:color w:val="000000"/>
                <w:sz w:val="32"/>
                <w:szCs w:val="32"/>
                <w:lang w:val="en-US" w:eastAsia="zh-CN"/>
              </w:rPr>
            </w:pPr>
            <w:r>
              <w:rPr>
                <w:rFonts w:hint="eastAsia" w:ascii="宋体" w:hAnsi="宋体" w:eastAsia="仿宋_GB2312" w:cs="方正黑体_GBK"/>
                <w:color w:val="000000"/>
                <w:sz w:val="32"/>
                <w:szCs w:val="32"/>
              </w:rPr>
              <w:t>常务委员会、</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人民政府</w:t>
            </w:r>
            <w:r>
              <w:rPr>
                <w:rFonts w:hint="eastAsia" w:ascii="黑体" w:hAnsi="黑体" w:eastAsia="黑体" w:cs="黑体"/>
                <w:color w:val="000000"/>
                <w:sz w:val="32"/>
                <w:szCs w:val="32"/>
              </w:rPr>
              <w:t>和</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w:t>
            </w:r>
            <w:r>
              <w:rPr>
                <w:rFonts w:hint="eastAsia" w:ascii="宋体" w:hAnsi="宋体" w:eastAsia="仿宋_GB2312" w:cs="方正黑体_GBK"/>
                <w:color w:val="000000"/>
                <w:sz w:val="32"/>
                <w:szCs w:val="32"/>
              </w:rPr>
              <w:t>各专门委员会可以向</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人民代表大会提出法规案，由主席团决定列入会议议程。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topLinePunct/>
              <w:adjustRightInd w:val="0"/>
              <w:snapToGrid w:val="0"/>
              <w:spacing w:line="592" w:lineRule="exact"/>
              <w:jc w:val="left"/>
              <w:rPr>
                <w:rFonts w:hint="eastAsia" w:ascii="黑体" w:hAnsi="黑体" w:eastAsia="黑体" w:cs="Times New Roman"/>
                <w:snapToGrid w:val="0"/>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val="en-US" w:eastAsia="zh-CN"/>
              </w:rPr>
              <w:t xml:space="preserve">  </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六</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人民代表大会代表10人以上联名，可以向</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人民代表大会提出法规案，由主席团决定是否列入会议议程，或者先交有关委员会审议</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提出是否列入会议议程的意见，再决定是否列入会议议程。</w:t>
            </w:r>
          </w:p>
          <w:p>
            <w:pPr>
              <w:overflowPunct w:val="0"/>
              <w:topLinePunct/>
              <w:adjustRightInd w:val="0"/>
              <w:snapToGrid w:val="0"/>
              <w:spacing w:line="592" w:lineRule="exact"/>
              <w:ind w:firstLine="640" w:firstLineChars="200"/>
              <w:rPr>
                <w:rFonts w:hint="default" w:ascii="黑体" w:hAnsi="黑体" w:eastAsia="黑体" w:cs="Times New Roman"/>
                <w:snapToGrid w:val="0"/>
                <w:color w:val="000000"/>
                <w:sz w:val="32"/>
                <w:szCs w:val="32"/>
                <w:lang w:val="en-US" w:eastAsia="zh-CN"/>
              </w:rPr>
            </w:pPr>
            <w:r>
              <w:rPr>
                <w:rFonts w:hint="eastAsia" w:ascii="黑体" w:hAnsi="黑体" w:eastAsia="黑体" w:cs="黑体"/>
                <w:color w:val="000000"/>
                <w:sz w:val="32"/>
                <w:szCs w:val="32"/>
              </w:rPr>
              <w:t>有关委员会审议的时候，可以邀请提案人列席会议，发表意见。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578" w:hRule="atLeast"/>
          <w:jc w:val="center"/>
        </w:trPr>
        <w:tc>
          <w:tcPr>
            <w:tcW w:w="4819" w:type="dxa"/>
            <w:noWrap w:val="0"/>
            <w:vAlign w:val="top"/>
          </w:tcPr>
          <w:p>
            <w:pPr>
              <w:topLinePunct/>
              <w:adjustRightInd w:val="0"/>
              <w:snapToGrid w:val="0"/>
              <w:spacing w:line="592" w:lineRule="exact"/>
              <w:ind w:firstLine="640" w:firstLineChars="200"/>
              <w:rPr>
                <w:rFonts w:hint="eastAsia" w:ascii="楷体_GB2312" w:hAnsi="楷体_GB2312" w:eastAsia="楷体_GB2312" w:cs="楷体_GB2312"/>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第十七条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向市人民代表大会提出的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在市人民代表大会闭会期间，可以先向常务委员会提出，经常务委员会会议依照本条例第三章第二节规定的有关程序审议后，决定提请市人民代表大会审议，由常务委员会或者提案人向大会全体会议作说明。</w:t>
            </w:r>
            <w:r>
              <w:rPr>
                <w:rFonts w:hint="eastAsia" w:ascii="楷体_GB2312" w:hAnsi="楷体_GB2312" w:eastAsia="楷体_GB2312" w:cs="楷体_GB2312"/>
                <w:snapToGrid w:val="0"/>
                <w:color w:val="000000"/>
                <w:sz w:val="32"/>
                <w:szCs w:val="32"/>
                <w:shd w:val="clear" w:color="auto" w:fill="auto"/>
                <w:lang w:val="en-US" w:eastAsia="zh-CN"/>
              </w:rPr>
              <w:t>（修改为第十七条第一款）</w:t>
            </w:r>
          </w:p>
          <w:p>
            <w:pPr>
              <w:topLinePunct/>
              <w:adjustRightInd w:val="0"/>
              <w:snapToGrid w:val="0"/>
              <w:spacing w:line="592" w:lineRule="exact"/>
              <w:ind w:firstLine="640" w:firstLineChars="200"/>
              <w:rPr>
                <w:rFonts w:hint="eastAsia" w:ascii="仿宋_GB2312" w:hAnsi="仿宋_GB2312" w:eastAsia="仿宋_GB2312" w:cs="仿宋_GB2312"/>
                <w:snapToGrid w:val="0"/>
                <w:color w:val="000000"/>
                <w:sz w:val="32"/>
                <w:szCs w:val="32"/>
                <w:shd w:val="clear" w:color="auto" w:fill="auto"/>
              </w:rPr>
            </w:pPr>
            <w:r>
              <w:rPr>
                <w:rFonts w:hint="eastAsia" w:ascii="仿宋_GB2312" w:hAnsi="仿宋_GB2312" w:eastAsia="仿宋_GB2312" w:cs="仿宋_GB2312"/>
                <w:snapToGrid w:val="0"/>
                <w:color w:val="000000"/>
                <w:sz w:val="32"/>
                <w:szCs w:val="32"/>
                <w:shd w:val="clear" w:color="auto" w:fill="auto"/>
              </w:rPr>
              <w:t>常务委员会</w:t>
            </w:r>
            <w:r>
              <w:rPr>
                <w:rFonts w:hint="eastAsia" w:ascii="仿宋" w:hAnsi="仿宋" w:eastAsia="仿宋" w:cs="仿宋"/>
                <w:snapToGrid w:val="0"/>
                <w:color w:val="000000"/>
                <w:sz w:val="32"/>
                <w:szCs w:val="32"/>
                <w:shd w:val="clear" w:color="FFFFFF" w:fill="D9D9D9"/>
                <w:lang w:val="en-US" w:eastAsia="zh-CN"/>
              </w:rPr>
              <w:t>决定</w:t>
            </w:r>
            <w:r>
              <w:rPr>
                <w:rFonts w:hint="eastAsia" w:ascii="仿宋_GB2312" w:hAnsi="仿宋_GB2312" w:eastAsia="仿宋_GB2312" w:cs="仿宋_GB2312"/>
                <w:snapToGrid w:val="0"/>
                <w:color w:val="000000"/>
                <w:sz w:val="32"/>
                <w:szCs w:val="32"/>
                <w:shd w:val="clear" w:color="auto" w:fill="auto"/>
              </w:rPr>
              <w:t>提请市人民代表大会审议的</w:t>
            </w:r>
            <w:r>
              <w:rPr>
                <w:rFonts w:hint="eastAsia" w:ascii="仿宋" w:hAnsi="仿宋" w:eastAsia="仿宋" w:cs="仿宋"/>
                <w:snapToGrid w:val="0"/>
                <w:color w:val="000000"/>
                <w:sz w:val="32"/>
                <w:szCs w:val="32"/>
                <w:shd w:val="clear" w:color="FFFFFF" w:fill="D9D9D9"/>
                <w:lang w:val="en-US" w:eastAsia="zh-CN"/>
              </w:rPr>
              <w:t>地方性</w:t>
            </w:r>
            <w:r>
              <w:rPr>
                <w:rFonts w:hint="eastAsia" w:ascii="仿宋_GB2312" w:hAnsi="仿宋_GB2312" w:eastAsia="仿宋_GB2312" w:cs="仿宋_GB2312"/>
                <w:snapToGrid w:val="0"/>
                <w:color w:val="000000"/>
                <w:sz w:val="32"/>
                <w:szCs w:val="32"/>
                <w:shd w:val="clear" w:color="auto" w:fill="auto"/>
              </w:rPr>
              <w:t>法规案，应当在会议举行的</w:t>
            </w:r>
            <w:r>
              <w:rPr>
                <w:rFonts w:hint="default" w:ascii="仿宋" w:hAnsi="仿宋" w:eastAsia="仿宋" w:cs="仿宋"/>
                <w:snapToGrid w:val="0"/>
                <w:color w:val="000000"/>
                <w:sz w:val="32"/>
                <w:szCs w:val="32"/>
                <w:shd w:val="clear" w:color="FFFFFF" w:fill="D9D9D9"/>
                <w:lang w:val="en-US" w:eastAsia="zh-CN"/>
              </w:rPr>
              <w:t>30</w:t>
            </w:r>
            <w:r>
              <w:rPr>
                <w:rFonts w:hint="eastAsia" w:ascii="仿宋" w:hAnsi="仿宋" w:eastAsia="仿宋" w:cs="仿宋"/>
                <w:snapToGrid w:val="0"/>
                <w:color w:val="000000"/>
                <w:sz w:val="32"/>
                <w:szCs w:val="32"/>
                <w:shd w:val="clear" w:color="FFFFFF" w:fill="D9D9D9"/>
                <w:lang w:val="en-US" w:eastAsia="zh-CN"/>
              </w:rPr>
              <w:t>日</w:t>
            </w:r>
            <w:r>
              <w:rPr>
                <w:rFonts w:hint="eastAsia" w:ascii="仿宋_GB2312" w:hAnsi="仿宋_GB2312" w:eastAsia="仿宋_GB2312" w:cs="仿宋_GB2312"/>
                <w:snapToGrid w:val="0"/>
                <w:color w:val="000000"/>
                <w:sz w:val="32"/>
                <w:szCs w:val="32"/>
                <w:shd w:val="clear" w:color="auto" w:fill="auto"/>
              </w:rPr>
              <w:t>前将</w:t>
            </w:r>
            <w:r>
              <w:rPr>
                <w:rFonts w:hint="eastAsia" w:ascii="仿宋" w:hAnsi="仿宋" w:eastAsia="仿宋" w:cs="仿宋"/>
                <w:snapToGrid w:val="0"/>
                <w:color w:val="000000"/>
                <w:sz w:val="32"/>
                <w:szCs w:val="32"/>
                <w:shd w:val="clear" w:color="FFFFFF" w:fill="D9D9D9"/>
                <w:lang w:val="en-US" w:eastAsia="zh-CN"/>
              </w:rPr>
              <w:t>地方性</w:t>
            </w:r>
            <w:r>
              <w:rPr>
                <w:rFonts w:hint="eastAsia" w:ascii="仿宋_GB2312" w:hAnsi="仿宋_GB2312" w:eastAsia="仿宋_GB2312" w:cs="仿宋_GB2312"/>
                <w:snapToGrid w:val="0"/>
                <w:color w:val="000000"/>
                <w:sz w:val="32"/>
                <w:szCs w:val="32"/>
                <w:shd w:val="clear" w:color="auto" w:fill="auto"/>
              </w:rPr>
              <w:t>法规草案发送</w:t>
            </w:r>
            <w:r>
              <w:rPr>
                <w:rFonts w:hint="eastAsia" w:ascii="仿宋" w:hAnsi="仿宋" w:eastAsia="仿宋" w:cs="仿宋"/>
                <w:snapToGrid w:val="0"/>
                <w:color w:val="000000"/>
                <w:sz w:val="32"/>
                <w:szCs w:val="32"/>
                <w:shd w:val="clear" w:color="FFFFFF" w:fill="D9D9D9"/>
                <w:lang w:val="en-US" w:eastAsia="zh-CN"/>
              </w:rPr>
              <w:t>市人民代表大会</w:t>
            </w:r>
            <w:r>
              <w:rPr>
                <w:rFonts w:hint="eastAsia" w:ascii="仿宋_GB2312" w:hAnsi="仿宋_GB2312" w:eastAsia="仿宋_GB2312" w:cs="仿宋_GB2312"/>
                <w:snapToGrid w:val="0"/>
                <w:color w:val="000000"/>
                <w:sz w:val="32"/>
                <w:szCs w:val="32"/>
                <w:shd w:val="clear" w:color="auto" w:fill="auto"/>
              </w:rPr>
              <w:t>代表。</w:t>
            </w:r>
            <w:r>
              <w:rPr>
                <w:rFonts w:hint="eastAsia" w:ascii="楷体_GB2312" w:hAnsi="楷体_GB2312" w:eastAsia="楷体_GB2312" w:cs="楷体_GB2312"/>
                <w:snapToGrid w:val="0"/>
                <w:color w:val="000000"/>
                <w:sz w:val="32"/>
                <w:szCs w:val="32"/>
                <w:shd w:val="clear" w:color="auto" w:fill="auto"/>
                <w:lang w:val="en-US" w:eastAsia="zh-CN"/>
              </w:rPr>
              <w:t>（修改为第十八条）</w:t>
            </w:r>
          </w:p>
          <w:p>
            <w:pPr>
              <w:topLinePunct/>
              <w:adjustRightInd w:val="0"/>
              <w:snapToGrid w:val="0"/>
              <w:spacing w:line="592" w:lineRule="exact"/>
              <w:jc w:val="center"/>
              <w:rPr>
                <w:rFonts w:hint="eastAsia" w:ascii="宋体" w:hAnsi="宋体" w:eastAsia="仿宋_GB2312"/>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七</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向</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人民代表大会提出的法规案，在</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人民代表大会闭会期间，可以先向常务委员会提出，经常务委员会会议依照本条例第三章第二节规定的有关程序审议后，决定提请</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人民代表大会审议</w:t>
            </w:r>
            <w:r>
              <w:rPr>
                <w:rFonts w:hint="eastAsia" w:ascii="黑体" w:hAnsi="黑体" w:eastAsia="黑体" w:cs="黑体"/>
                <w:color w:val="000000"/>
                <w:sz w:val="32"/>
                <w:szCs w:val="32"/>
              </w:rPr>
              <w:t>的</w:t>
            </w:r>
            <w:r>
              <w:rPr>
                <w:rFonts w:hint="eastAsia" w:ascii="宋体" w:hAnsi="宋体" w:eastAsia="仿宋_GB2312" w:cs="方正黑体_GBK"/>
                <w:color w:val="000000"/>
                <w:sz w:val="32"/>
                <w:szCs w:val="32"/>
              </w:rPr>
              <w:t>，由常务委员会或者提案人向大会全体会议作说明</w:t>
            </w:r>
            <w:r>
              <w:rPr>
                <w:rFonts w:hint="eastAsia" w:ascii="黑体" w:hAnsi="黑体" w:eastAsia="黑体" w:cs="黑体"/>
                <w:color w:val="000000"/>
                <w:sz w:val="32"/>
                <w:szCs w:val="32"/>
              </w:rPr>
              <w:t>，由各代表团进行审议</w:t>
            </w:r>
            <w:r>
              <w:rPr>
                <w:rFonts w:hint="eastAsia" w:ascii="宋体" w:hAnsi="宋体" w:eastAsia="仿宋_GB2312" w:cs="方正黑体_GBK"/>
                <w:color w:val="000000"/>
                <w:sz w:val="32"/>
                <w:szCs w:val="32"/>
              </w:rPr>
              <w:t>。</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各代表团审议法规案时，提案人应当派人听取意见，回答询问；根据代表团的要求，有关机关、组织应当派人介绍情况。</w:t>
            </w:r>
          </w:p>
          <w:p>
            <w:pPr>
              <w:overflowPunct w:val="0"/>
              <w:topLinePunct/>
              <w:adjustRightInd w:val="0"/>
              <w:snapToGrid w:val="0"/>
              <w:spacing w:line="592" w:lineRule="exact"/>
              <w:ind w:firstLine="640" w:firstLineChars="200"/>
              <w:rPr>
                <w:rFonts w:hint="eastAsia" w:ascii="宋体" w:hAnsi="宋体" w:eastAsia="黑体" w:cs="方正黑体_GBK"/>
                <w:color w:val="000000"/>
                <w:sz w:val="32"/>
                <w:szCs w:val="32"/>
              </w:rPr>
            </w:pPr>
            <w:r>
              <w:rPr>
                <w:rFonts w:hint="eastAsia" w:ascii="黑体" w:hAnsi="黑体" w:eastAsia="黑体" w:cs="黑体"/>
                <w:color w:val="auto"/>
                <w:sz w:val="32"/>
                <w:szCs w:val="32"/>
              </w:rPr>
              <w:t>常务委员会依照第一款的规定审议法规案，应当通过多种形式征求</w:t>
            </w:r>
            <w:r>
              <w:rPr>
                <w:rFonts w:hint="eastAsia" w:ascii="黑体" w:hAnsi="黑体" w:eastAsia="黑体" w:cs="黑体"/>
                <w:snapToGrid w:val="0"/>
                <w:color w:val="auto"/>
                <w:kern w:val="0"/>
                <w:sz w:val="32"/>
                <w:lang w:eastAsia="zh-CN"/>
              </w:rPr>
              <w:t>市</w:t>
            </w:r>
            <w:r>
              <w:rPr>
                <w:rFonts w:hint="eastAsia" w:ascii="黑体" w:hAnsi="黑体" w:eastAsia="黑体" w:cs="黑体"/>
                <w:color w:val="auto"/>
                <w:sz w:val="32"/>
                <w:szCs w:val="32"/>
              </w:rPr>
              <w:t>人民代表大会代表的意见，并将有关情况予以反馈；有关委员会进行立法调研，可以邀请有关的代表参加。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667"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第十八条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列入市人民代表大会会议议程的地方性法规案，大会全体会议听取提案人的说明后，由各代表团进行审议。</w:t>
            </w:r>
          </w:p>
          <w:p>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Times New Roman" w:hAnsi="Times New Roman" w:eastAsia="仿宋_GB2312" w:cs="Times New Roman"/>
                <w:snapToGrid w:val="0"/>
                <w:color w:val="000000"/>
                <w:spacing w:val="-6"/>
                <w:sz w:val="32"/>
                <w:szCs w:val="32"/>
                <w:shd w:val="clear" w:color="auto" w:fill="auto"/>
              </w:rPr>
            </w:pPr>
            <w:r>
              <w:rPr>
                <w:rFonts w:hint="eastAsia" w:ascii="Times New Roman" w:hAnsi="Times New Roman" w:eastAsia="仿宋_GB2312" w:cs="Times New Roman"/>
                <w:snapToGrid w:val="0"/>
                <w:color w:val="000000"/>
                <w:spacing w:val="-6"/>
                <w:sz w:val="32"/>
                <w:szCs w:val="32"/>
                <w:shd w:val="clear" w:color="auto" w:fill="auto"/>
              </w:rPr>
              <w:t>各代表团审议</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pacing w:val="-6"/>
                <w:sz w:val="32"/>
                <w:szCs w:val="32"/>
                <w:shd w:val="clear" w:color="auto" w:fill="auto"/>
              </w:rPr>
              <w:t>法规案时，提案人应当派人听取意见，回答询问；根据代表团的要求，有关机关、组织应当派人介绍情况。</w:t>
            </w:r>
          </w:p>
          <w:p>
            <w:pPr>
              <w:keepNext w:val="0"/>
              <w:keepLines w:val="0"/>
              <w:pageBreakBefore w:val="0"/>
              <w:widowControl w:val="0"/>
              <w:kinsoku/>
              <w:wordWrap/>
              <w:overflowPunct/>
              <w:topLinePunct/>
              <w:autoSpaceDE/>
              <w:autoSpaceDN/>
              <w:bidi w:val="0"/>
              <w:adjustRightInd w:val="0"/>
              <w:snapToGrid w:val="0"/>
              <w:spacing w:line="560" w:lineRule="exact"/>
              <w:ind w:firstLine="616" w:firstLineChars="200"/>
              <w:textAlignment w:val="auto"/>
              <w:rPr>
                <w:rFonts w:hint="eastAsia" w:ascii="宋体" w:hAnsi="宋体" w:eastAsia="黑体" w:cs="方正黑体_GBK"/>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修改为第十七条第二款</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八</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常务委员会提请</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人民代表大会审议的法规案，应当在会议举行的</w:t>
            </w:r>
            <w:r>
              <w:rPr>
                <w:rFonts w:hint="eastAsia" w:ascii="黑体" w:hAnsi="黑体" w:eastAsia="黑体" w:cs="黑体"/>
                <w:color w:val="000000"/>
                <w:sz w:val="32"/>
                <w:szCs w:val="32"/>
              </w:rPr>
              <w:t>1个月</w:t>
            </w:r>
            <w:r>
              <w:rPr>
                <w:rFonts w:hint="eastAsia" w:ascii="宋体" w:hAnsi="宋体" w:eastAsia="仿宋_GB2312" w:cs="方正黑体_GBK"/>
                <w:color w:val="000000"/>
                <w:sz w:val="32"/>
                <w:szCs w:val="32"/>
              </w:rPr>
              <w:t>前将法规草案发送代表</w:t>
            </w:r>
            <w:r>
              <w:rPr>
                <w:rFonts w:hint="eastAsia" w:ascii="黑体" w:hAnsi="黑体" w:eastAsia="黑体" w:cs="黑体"/>
                <w:color w:val="000000"/>
                <w:sz w:val="32"/>
                <w:szCs w:val="32"/>
              </w:rPr>
              <w:t>，并可以适时组织代表研读讨论，征求代表的意见</w:t>
            </w:r>
            <w:r>
              <w:rPr>
                <w:rFonts w:hint="eastAsia" w:ascii="宋体" w:hAnsi="宋体" w:eastAsia="仿宋_GB2312" w:cs="方正黑体_GBK"/>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47"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黑体"/>
                <w:snapToGrid w:val="0"/>
                <w:color w:val="000000"/>
                <w:sz w:val="32"/>
                <w:szCs w:val="32"/>
                <w:shd w:val="clear" w:color="auto" w:fill="auto"/>
              </w:rPr>
              <w:t>第十九条</w:t>
            </w:r>
            <w:r>
              <w:rPr>
                <w:rFonts w:hint="eastAsia" w:ascii="Times New Roman" w:hAnsi="Times New Roman" w:eastAsia="仿宋_GB2312" w:cs="Times New Roman"/>
                <w:snapToGrid w:val="0"/>
                <w:color w:val="000000"/>
                <w:sz w:val="32"/>
                <w:szCs w:val="32"/>
                <w:shd w:val="clear" w:color="auto" w:fill="auto"/>
              </w:rPr>
              <w:t xml:space="preserve">  列入市人民代表大会会议议程的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法规案，由有关委员会进行审议，向主席团提出审议意见，并印发会议。</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宋体" w:hAnsi="宋体" w:eastAsia="黑体" w:cs="方正黑体_GBK"/>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修改为第十九条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仿宋_GB2312" w:cs="楷体"/>
                <w:color w:val="000000"/>
                <w:sz w:val="32"/>
                <w:szCs w:val="32"/>
                <w:lang w:val="en-US" w:eastAsia="zh-CN"/>
              </w:rPr>
            </w:pPr>
            <w:r>
              <w:rPr>
                <w:rFonts w:hint="eastAsia" w:ascii="宋体" w:hAnsi="宋体" w:eastAsia="黑体" w:cs="方正黑体_GBK"/>
                <w:color w:val="000000"/>
                <w:sz w:val="32"/>
                <w:szCs w:val="32"/>
              </w:rPr>
              <w:t>第十</w:t>
            </w:r>
            <w:r>
              <w:rPr>
                <w:rFonts w:hint="eastAsia" w:ascii="宋体" w:hAnsi="宋体" w:eastAsia="黑体" w:cs="方正黑体_GBK"/>
                <w:color w:val="000000"/>
                <w:sz w:val="32"/>
                <w:szCs w:val="32"/>
                <w:lang w:val="en-US" w:eastAsia="zh-CN"/>
              </w:rPr>
              <w:t>九</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人民代表大会会议议程的法规案，由有关委员会进行审议，向主席团提出审议意见，并印发会议。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926"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列入市人民代表大会会议议程的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法规案，由法制委员会根据各代表团和有关委员会的审议意见</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对</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法规案进行统一审议，向主席团提出审议结果报告和</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法规草案修改稿，对重要的不同意见应当在审议结果报告中予以说明，经主席团会议审议通过后，印发会议。</w:t>
            </w:r>
          </w:p>
          <w:p>
            <w:pPr>
              <w:topLinePunct/>
              <w:adjustRightInd w:val="0"/>
              <w:snapToGrid w:val="0"/>
              <w:spacing w:line="592" w:lineRule="exact"/>
              <w:ind w:firstLine="640" w:firstLineChars="200"/>
              <w:rPr>
                <w:rFonts w:hint="eastAsia" w:ascii="宋体" w:hAnsi="宋体" w:eastAsia="黑体" w:cs="方正黑体_GBK"/>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修改为第二十条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92" w:lineRule="exact"/>
              <w:ind w:firstLine="640" w:firstLineChars="200"/>
              <w:rPr>
                <w:rFonts w:hint="eastAsia" w:ascii="黑体" w:hAnsi="黑体" w:eastAsia="黑体" w:cs="黑体"/>
                <w:snapToGrid w:val="0"/>
                <w:color w:val="000000"/>
                <w:sz w:val="32"/>
                <w:szCs w:val="32"/>
                <w:lang w:val="en-US" w:eastAsia="zh-CN"/>
              </w:rPr>
            </w:pPr>
            <w:r>
              <w:rPr>
                <w:rFonts w:hint="eastAsia" w:ascii="宋体" w:hAnsi="宋体" w:eastAsia="黑体" w:cs="方正黑体_GBK"/>
                <w:color w:val="000000"/>
                <w:sz w:val="32"/>
                <w:szCs w:val="32"/>
              </w:rPr>
              <w:t>第二十条</w:t>
            </w:r>
            <w:r>
              <w:rPr>
                <w:rFonts w:hint="eastAsia" w:ascii="宋体" w:hAnsi="宋体" w:eastAsia="仿宋_GB2312" w:cs="方正黑体_GBK"/>
                <w:color w:val="000000"/>
                <w:sz w:val="32"/>
                <w:szCs w:val="32"/>
              </w:rPr>
              <w:t xml:space="preserve">  列入</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人民代表大会会议议程的法规案，由法制委员会根据各代表团和有关委员会的审议意见对法规</w:t>
            </w:r>
            <w:r>
              <w:rPr>
                <w:rFonts w:hint="eastAsia" w:ascii="黑体" w:hAnsi="黑体" w:eastAsia="黑体" w:cs="黑体"/>
                <w:color w:val="000000"/>
                <w:sz w:val="32"/>
                <w:szCs w:val="32"/>
              </w:rPr>
              <w:t>草</w:t>
            </w:r>
            <w:r>
              <w:rPr>
                <w:rFonts w:hint="eastAsia" w:ascii="宋体" w:hAnsi="宋体" w:eastAsia="仿宋_GB2312" w:cs="方正黑体_GBK"/>
                <w:color w:val="000000"/>
                <w:sz w:val="32"/>
                <w:szCs w:val="32"/>
              </w:rPr>
              <w:t>案进行审议，向主席团提出审议结果报告和法规草案修改稿，对重要的不同意见应当在审议结果报告中予以说明，经主席团会议审议通过后，印发会议。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027" w:hRule="atLeast"/>
          <w:jc w:val="center"/>
        </w:trPr>
        <w:tc>
          <w:tcPr>
            <w:tcW w:w="4819" w:type="dxa"/>
            <w:noWrap w:val="0"/>
            <w:vAlign w:val="top"/>
          </w:tcPr>
          <w:p>
            <w:pPr>
              <w:topLinePunct/>
              <w:adjustRightInd w:val="0"/>
              <w:snapToGrid w:val="0"/>
              <w:spacing w:line="584"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第二十一条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法规草案修改稿经各代表团审议，由法制委员会根据各代表团的审议意见进行修改，</w:t>
            </w:r>
            <w:r>
              <w:rPr>
                <w:rFonts w:hint="eastAsia" w:ascii="仿宋" w:hAnsi="仿宋" w:eastAsia="仿宋" w:cs="仿宋"/>
                <w:snapToGrid w:val="0"/>
                <w:color w:val="000000"/>
                <w:sz w:val="32"/>
                <w:szCs w:val="32"/>
                <w:shd w:val="clear" w:color="FFFFFF" w:fill="D9D9D9"/>
                <w:lang w:val="en-US" w:eastAsia="zh-CN"/>
              </w:rPr>
              <w:t>向主席团</w:t>
            </w:r>
            <w:r>
              <w:rPr>
                <w:rFonts w:hint="eastAsia" w:ascii="Times New Roman" w:hAnsi="Times New Roman" w:eastAsia="仿宋_GB2312" w:cs="Times New Roman"/>
                <w:snapToGrid w:val="0"/>
                <w:color w:val="000000"/>
                <w:sz w:val="32"/>
                <w:szCs w:val="32"/>
                <w:shd w:val="clear" w:color="auto" w:fill="auto"/>
              </w:rPr>
              <w:t>提出</w:t>
            </w:r>
            <w:r>
              <w:rPr>
                <w:rFonts w:hint="eastAsia" w:ascii="仿宋" w:hAnsi="仿宋" w:eastAsia="仿宋" w:cs="仿宋"/>
                <w:snapToGrid w:val="0"/>
                <w:color w:val="000000"/>
                <w:sz w:val="32"/>
                <w:szCs w:val="32"/>
                <w:shd w:val="clear" w:color="FFFFFF" w:fill="D9D9D9"/>
                <w:lang w:val="en-US" w:eastAsia="zh-CN"/>
              </w:rPr>
              <w:t>修改情况报告和地方性</w:t>
            </w:r>
            <w:r>
              <w:rPr>
                <w:rFonts w:hint="eastAsia" w:ascii="Times New Roman" w:hAnsi="Times New Roman" w:eastAsia="仿宋_GB2312" w:cs="Times New Roman"/>
                <w:snapToGrid w:val="0"/>
                <w:color w:val="000000"/>
                <w:sz w:val="32"/>
                <w:szCs w:val="32"/>
                <w:shd w:val="clear" w:color="auto" w:fill="auto"/>
              </w:rPr>
              <w:t>法规草案表决稿，由主席团提请大会全体会议表决，以全体代表的过半数通过。</w:t>
            </w:r>
          </w:p>
          <w:p>
            <w:pPr>
              <w:pStyle w:val="2"/>
              <w:rPr>
                <w:rFonts w:hint="eastAsi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修改为第二十一条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第二十</w:t>
            </w:r>
            <w:r>
              <w:rPr>
                <w:rFonts w:hint="eastAsia" w:ascii="宋体" w:hAnsi="宋体" w:eastAsia="黑体" w:cs="方正黑体_GBK"/>
                <w:color w:val="000000"/>
                <w:sz w:val="32"/>
                <w:szCs w:val="32"/>
                <w:lang w:val="en-US" w:eastAsia="zh-CN"/>
              </w:rPr>
              <w:t>一</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法规草案修改稿经各代表团审议</w:t>
            </w:r>
            <w:r>
              <w:rPr>
                <w:rFonts w:hint="eastAsia" w:ascii="黑体" w:hAnsi="黑体" w:eastAsia="黑体" w:cs="黑体"/>
                <w:color w:val="000000"/>
                <w:sz w:val="32"/>
                <w:szCs w:val="32"/>
              </w:rPr>
              <w:t>后</w:t>
            </w:r>
            <w:r>
              <w:rPr>
                <w:rFonts w:hint="eastAsia" w:ascii="宋体" w:hAnsi="宋体" w:eastAsia="仿宋_GB2312" w:cs="方正黑体_GBK"/>
                <w:color w:val="000000"/>
                <w:sz w:val="32"/>
                <w:szCs w:val="32"/>
              </w:rPr>
              <w:t>，由法制委员会根据各代表团的审议意见进行修改，提出法规草案表决稿，由主席团提请大会全体会议表决，以全体代表的过半数通过。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677"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第二十二条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列入市人民代表大会会议议程的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法规案，在交付表决前，提案人要求撤回的，应当说明理由，经主席团同意，并向大会报告，对该</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法规案的审议即行终止。</w:t>
            </w:r>
          </w:p>
          <w:p>
            <w:pPr>
              <w:pStyle w:val="2"/>
              <w:rPr>
                <w:rFonts w:hint="eastAsia"/>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修改为第二十二条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黑体" w:hAnsi="黑体" w:eastAsia="黑体" w:cs="黑体"/>
                <w:snapToGrid w:val="0"/>
                <w:color w:val="000000"/>
                <w:spacing w:val="-6"/>
                <w:sz w:val="32"/>
                <w:szCs w:val="32"/>
                <w:lang w:val="en-US" w:eastAsia="zh-CN"/>
              </w:rPr>
            </w:pPr>
            <w:r>
              <w:rPr>
                <w:rFonts w:hint="eastAsia" w:ascii="宋体" w:hAnsi="宋体" w:eastAsia="黑体" w:cs="方正黑体_GBK"/>
                <w:color w:val="000000"/>
                <w:sz w:val="32"/>
                <w:szCs w:val="32"/>
              </w:rPr>
              <w:t>第二十</w:t>
            </w:r>
            <w:r>
              <w:rPr>
                <w:rFonts w:hint="eastAsia" w:ascii="宋体" w:hAnsi="宋体" w:eastAsia="黑体" w:cs="方正黑体_GBK"/>
                <w:color w:val="000000"/>
                <w:sz w:val="32"/>
                <w:szCs w:val="32"/>
                <w:lang w:val="en-US" w:eastAsia="zh-CN"/>
              </w:rPr>
              <w:t>二</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人民代表大会会议议程的法规案，在交付表决前，提案人要求撤回的，应当说明理由，经主席团同意，并向大会报告，对该法规案的审议即行终止。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582"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第二十三条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法规案在审议中有重大问题需要</w:t>
            </w:r>
            <w:r>
              <w:rPr>
                <w:rFonts w:hint="eastAsia" w:ascii="仿宋" w:hAnsi="仿宋" w:eastAsia="仿宋" w:cs="仿宋"/>
                <w:snapToGrid w:val="0"/>
                <w:color w:val="000000"/>
                <w:sz w:val="32"/>
                <w:szCs w:val="32"/>
                <w:shd w:val="clear" w:color="FFFFFF" w:fill="D9D9D9"/>
                <w:lang w:val="en-US" w:eastAsia="zh-CN"/>
              </w:rPr>
              <w:t>进一步</w:t>
            </w:r>
            <w:r>
              <w:rPr>
                <w:rFonts w:hint="eastAsia" w:ascii="Times New Roman" w:hAnsi="Times New Roman" w:eastAsia="仿宋_GB2312" w:cs="Times New Roman"/>
                <w:snapToGrid w:val="0"/>
                <w:color w:val="000000"/>
                <w:sz w:val="32"/>
                <w:szCs w:val="32"/>
                <w:shd w:val="clear" w:color="auto" w:fill="auto"/>
              </w:rPr>
              <w:t>研究的，经主席团提出，由大会全体会议决定，可以授权常务委员会根据代表的意见进一步审议，作出决定，并将决定情况向市人民代表大会下一次会议报告</w:t>
            </w:r>
            <w:r>
              <w:rPr>
                <w:rFonts w:hint="eastAsia" w:ascii="仿宋" w:hAnsi="仿宋" w:eastAsia="仿宋" w:cs="仿宋"/>
                <w:snapToGrid w:val="0"/>
                <w:color w:val="000000"/>
                <w:sz w:val="32"/>
                <w:szCs w:val="32"/>
                <w:shd w:val="clear" w:color="FFFFFF" w:fill="D9D9D9"/>
                <w:lang w:val="en-US" w:eastAsia="zh-CN"/>
              </w:rPr>
              <w:t>；也可以授权常务委员会根据代表的意见进一步审议</w:t>
            </w:r>
            <w:r>
              <w:rPr>
                <w:rFonts w:hint="eastAsia" w:ascii="Times New Roman" w:hAnsi="Times New Roman" w:eastAsia="仿宋_GB2312" w:cs="Times New Roman"/>
                <w:snapToGrid w:val="0"/>
                <w:color w:val="000000"/>
                <w:sz w:val="32"/>
                <w:szCs w:val="32"/>
                <w:shd w:val="clear" w:color="auto" w:fill="auto"/>
              </w:rPr>
              <w:t>，提出修改方案，提请市人民代表大会下一次会议审议决定。</w:t>
            </w:r>
          </w:p>
          <w:p>
            <w:pPr>
              <w:pStyle w:val="2"/>
              <w:keepNext w:val="0"/>
              <w:keepLines w:val="0"/>
              <w:pageBreakBefore w:val="0"/>
              <w:widowControl w:val="0"/>
              <w:kinsoku/>
              <w:wordWrap/>
              <w:overflowPunct/>
              <w:autoSpaceDE/>
              <w:autoSpaceDN/>
              <w:bidi w:val="0"/>
              <w:adjustRightInd w:val="0"/>
              <w:snapToGrid w:val="0"/>
              <w:spacing w:line="560" w:lineRule="exact"/>
              <w:textAlignment w:val="auto"/>
              <w:rPr>
                <w:rFonts w:hint="eastAsia"/>
                <w:lang w:eastAsia="zh-CN"/>
              </w:rPr>
            </w:pPr>
            <w:r>
              <w:rPr>
                <w:rFonts w:hint="eastAsia" w:ascii="楷体_GB2312" w:hAnsi="楷体_GB2312" w:eastAsia="楷体_GB2312" w:cs="楷体_GB2312"/>
                <w:snapToGrid w:val="0"/>
                <w:color w:val="000000"/>
                <w:sz w:val="32"/>
                <w:szCs w:val="32"/>
                <w:shd w:val="clear" w:color="auto" w:fill="auto"/>
                <w:lang w:eastAsia="zh-CN"/>
              </w:rPr>
              <w:t>（</w:t>
            </w:r>
            <w:r>
              <w:rPr>
                <w:rFonts w:hint="eastAsia" w:ascii="楷体_GB2312" w:hAnsi="楷体_GB2312" w:eastAsia="楷体_GB2312" w:cs="楷体_GB2312"/>
                <w:snapToGrid w:val="0"/>
                <w:color w:val="000000"/>
                <w:sz w:val="32"/>
                <w:szCs w:val="32"/>
                <w:shd w:val="clear" w:color="auto" w:fill="auto"/>
                <w:lang w:val="en-US" w:eastAsia="zh-CN"/>
              </w:rPr>
              <w:t>修改为第二十三条</w:t>
            </w:r>
            <w:r>
              <w:rPr>
                <w:rFonts w:hint="eastAsia" w:ascii="楷体_GB2312" w:hAnsi="楷体_GB2312" w:eastAsia="楷体_GB2312" w:cs="楷体_GB2312"/>
                <w:snapToGrid w:val="0"/>
                <w:color w:val="000000"/>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olor w:val="000000"/>
                <w:sz w:val="32"/>
                <w:szCs w:val="32"/>
              </w:rPr>
            </w:pPr>
            <w:r>
              <w:rPr>
                <w:rFonts w:hint="eastAsia" w:ascii="宋体" w:hAnsi="宋体" w:eastAsia="黑体" w:cs="方正黑体_GBK"/>
                <w:color w:val="000000"/>
                <w:sz w:val="32"/>
                <w:szCs w:val="32"/>
              </w:rPr>
              <w:t>第二十</w:t>
            </w:r>
            <w:r>
              <w:rPr>
                <w:rFonts w:hint="eastAsia" w:ascii="宋体" w:hAnsi="宋体" w:eastAsia="黑体" w:cs="方正黑体_GBK"/>
                <w:color w:val="000000"/>
                <w:sz w:val="32"/>
                <w:szCs w:val="32"/>
                <w:lang w:val="en-US" w:eastAsia="zh-CN"/>
              </w:rPr>
              <w:t>三</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法规案在审议中有重大问题需要研究的，经主席团提出，由大会全体会议决定，可以授权常务委员会根据</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w:t>
            </w:r>
            <w:r>
              <w:rPr>
                <w:rFonts w:hint="eastAsia" w:ascii="宋体" w:hAnsi="宋体" w:eastAsia="仿宋_GB2312" w:cs="方正黑体_GBK"/>
                <w:color w:val="000000"/>
                <w:sz w:val="32"/>
                <w:szCs w:val="32"/>
              </w:rPr>
              <w:t>代表的意见进一步审议，作出决定，并将决定情况向</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人民代表大会下一次会议报告，</w:t>
            </w:r>
            <w:r>
              <w:rPr>
                <w:rFonts w:hint="eastAsia" w:ascii="黑体" w:hAnsi="黑体" w:eastAsia="黑体" w:cs="黑体"/>
                <w:color w:val="000000"/>
                <w:sz w:val="32"/>
                <w:szCs w:val="32"/>
              </w:rPr>
              <w:t>或者</w:t>
            </w:r>
            <w:r>
              <w:rPr>
                <w:rFonts w:hint="eastAsia" w:ascii="宋体" w:hAnsi="宋体" w:eastAsia="仿宋_GB2312" w:cs="方正黑体_GBK"/>
                <w:color w:val="000000"/>
                <w:sz w:val="32"/>
                <w:szCs w:val="32"/>
              </w:rPr>
              <w:t>提出修改方案，提请</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人民代表大会下一次会议审议决定。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88" w:hRule="atLeast"/>
          <w:jc w:val="center"/>
        </w:trPr>
        <w:tc>
          <w:tcPr>
            <w:tcW w:w="4819" w:type="dxa"/>
            <w:noWrap w:val="0"/>
            <w:vAlign w:val="center"/>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楷体_GB2312" w:cs="Times New Roman"/>
                <w:snapToGrid w:val="0"/>
                <w:color w:val="000000"/>
                <w:sz w:val="32"/>
              </w:rPr>
              <w:t>第二节</w:t>
            </w:r>
            <w:r>
              <w:rPr>
                <w:rFonts w:ascii="Times New Roman" w:hAnsi="Times New Roman" w:eastAsia="楷体_GB2312" w:cs="Times New Roman"/>
                <w:snapToGrid w:val="0"/>
                <w:color w:val="000000"/>
                <w:sz w:val="32"/>
              </w:rPr>
              <w:t xml:space="preserve">  </w:t>
            </w:r>
            <w:r>
              <w:rPr>
                <w:rFonts w:hint="eastAsia" w:ascii="Times New Roman" w:hAnsi="Times New Roman" w:eastAsia="楷体_GB2312" w:cs="Times New Roman"/>
                <w:snapToGrid w:val="0"/>
                <w:color w:val="000000"/>
                <w:sz w:val="32"/>
              </w:rPr>
              <w:t>市</w:t>
            </w:r>
            <w:r>
              <w:rPr>
                <w:rFonts w:hint="eastAsia" w:ascii="Times New Roman" w:hAnsi="Times New Roman" w:eastAsia="楷体_GB2312" w:cs="Times New Roman"/>
                <w:snapToGrid w:val="0"/>
                <w:color w:val="000000"/>
                <w:spacing w:val="-4"/>
                <w:sz w:val="32"/>
              </w:rPr>
              <w:t>人民代表大会常务委员会</w:t>
            </w:r>
            <w:r>
              <w:rPr>
                <w:rFonts w:hint="eastAsia" w:ascii="仿宋" w:hAnsi="仿宋" w:eastAsia="仿宋" w:cs="仿宋"/>
                <w:snapToGrid w:val="0"/>
                <w:color w:val="000000"/>
                <w:sz w:val="32"/>
                <w:szCs w:val="32"/>
                <w:shd w:val="clear" w:color="FFFFFF" w:fill="D9D9D9"/>
                <w:lang w:val="en-US" w:eastAsia="zh-CN"/>
              </w:rPr>
              <w:t>制定地方性法规</w:t>
            </w:r>
            <w:r>
              <w:rPr>
                <w:rFonts w:hint="eastAsia" w:ascii="Times New Roman" w:hAnsi="Times New Roman" w:eastAsia="楷体_GB2312" w:cs="Times New Roman"/>
                <w:snapToGrid w:val="0"/>
                <w:color w:val="000000"/>
                <w:spacing w:val="-4"/>
                <w:sz w:val="32"/>
              </w:rPr>
              <w:t>程序</w:t>
            </w:r>
          </w:p>
        </w:tc>
        <w:tc>
          <w:tcPr>
            <w:tcW w:w="4819" w:type="dxa"/>
            <w:noWrap w:val="0"/>
            <w:vAlign w:val="center"/>
          </w:tcPr>
          <w:p>
            <w:pPr>
              <w:topLinePunct/>
              <w:adjustRightInd w:val="0"/>
              <w:snapToGrid w:val="0"/>
              <w:spacing w:line="560" w:lineRule="exact"/>
              <w:ind w:firstLine="960" w:firstLineChars="300"/>
              <w:rPr>
                <w:rFonts w:hint="eastAsia" w:ascii="Times New Roman" w:hAnsi="Times New Roman" w:eastAsia="仿宋_GB2312" w:cs="Times New Roman"/>
                <w:snapToGrid w:val="0"/>
                <w:color w:val="000000"/>
                <w:sz w:val="32"/>
                <w:szCs w:val="32"/>
              </w:rPr>
            </w:pPr>
            <w:r>
              <w:rPr>
                <w:rFonts w:hint="eastAsia" w:ascii="Times New Roman" w:hAnsi="Times New Roman" w:eastAsia="楷体_GB2312" w:cs="Times New Roman"/>
                <w:snapToGrid w:val="0"/>
                <w:color w:val="000000"/>
                <w:sz w:val="32"/>
              </w:rPr>
              <w:t>第二节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lang w:eastAsia="zh-CN"/>
              </w:rPr>
              <w:t>市</w:t>
            </w:r>
            <w:r>
              <w:rPr>
                <w:rStyle w:val="12"/>
                <w:rFonts w:hint="eastAsia" w:ascii="楷体_GB2312" w:hAnsi="楷体_GB2312" w:eastAsia="楷体_GB2312" w:cs="楷体_GB2312"/>
                <w:color w:val="000000"/>
                <w:kern w:val="0"/>
              </w:rPr>
              <w:t>人民代表大会常务委员会</w:t>
            </w:r>
            <w:r>
              <w:rPr>
                <w:rStyle w:val="12"/>
                <w:rFonts w:hint="eastAsia" w:ascii="黑体" w:hAnsi="黑体" w:eastAsia="黑体" w:cs="黑体"/>
                <w:color w:val="000000"/>
                <w:kern w:val="0"/>
              </w:rPr>
              <w:t>立法</w:t>
            </w:r>
            <w:r>
              <w:rPr>
                <w:rStyle w:val="12"/>
                <w:rFonts w:hint="eastAsia" w:ascii="楷体_GB2312" w:hAnsi="楷体_GB2312" w:eastAsia="楷体_GB2312" w:cs="楷体_GB2312"/>
                <w:color w:val="000000"/>
                <w:kern w:val="0"/>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第二十四条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主任会议可以向常务委员会提出地方性法规案，由常务委员会会议审议。</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修改为第二十四条第一款</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市人民政府、各专门委员会可以向常务委员会提出地方性法规案，由主任会议决定列入常务委员会会议议程，或者先交有关委员会审议、提出报告，再决定列入常务委员会会议议程。</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修改为第二十四条第二款</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Times New Roman" w:hAnsi="Times New Roman" w:eastAsia="仿宋_GB2312" w:cs="Times New Roman"/>
                <w:snapToGrid w:val="0"/>
                <w:color w:val="000000"/>
                <w:sz w:val="32"/>
                <w:szCs w:val="32"/>
                <w:shd w:val="clear" w:color="auto" w:fill="auto"/>
              </w:rPr>
              <w:t>有关委员会认为</w:t>
            </w:r>
            <w:r>
              <w:rPr>
                <w:rFonts w:hint="eastAsia" w:ascii="仿宋" w:hAnsi="仿宋" w:eastAsia="仿宋" w:cs="仿宋"/>
                <w:snapToGrid w:val="0"/>
                <w:color w:val="000000"/>
                <w:sz w:val="32"/>
                <w:szCs w:val="32"/>
                <w:shd w:val="clear" w:color="FFFFFF" w:fill="D9D9D9"/>
                <w:lang w:val="en-US" w:eastAsia="zh-CN"/>
              </w:rPr>
              <w:t>地方性法规案有重大</w:t>
            </w:r>
            <w:r>
              <w:rPr>
                <w:rFonts w:hint="eastAsia" w:ascii="Times New Roman" w:hAnsi="Times New Roman" w:eastAsia="仿宋_GB2312" w:cs="Times New Roman"/>
                <w:snapToGrid w:val="0"/>
                <w:color w:val="000000"/>
                <w:sz w:val="32"/>
                <w:szCs w:val="32"/>
                <w:shd w:val="clear" w:color="auto" w:fill="auto"/>
                <w:lang w:val="en-US" w:eastAsia="zh-CN"/>
              </w:rPr>
              <w:t>问题</w:t>
            </w:r>
            <w:r>
              <w:rPr>
                <w:rFonts w:hint="eastAsia" w:ascii="仿宋" w:hAnsi="仿宋" w:eastAsia="仿宋" w:cs="仿宋"/>
                <w:snapToGrid w:val="0"/>
                <w:color w:val="000000"/>
                <w:sz w:val="32"/>
                <w:szCs w:val="32"/>
                <w:shd w:val="clear" w:color="FFFFFF" w:fill="D9D9D9"/>
                <w:lang w:val="en-US" w:eastAsia="zh-CN"/>
              </w:rPr>
              <w:t>需要进一步研究的</w:t>
            </w:r>
            <w:r>
              <w:rPr>
                <w:rFonts w:hint="eastAsia" w:ascii="Times New Roman" w:hAnsi="Times New Roman" w:eastAsia="仿宋_GB2312" w:cs="Times New Roman"/>
                <w:snapToGrid w:val="0"/>
                <w:color w:val="000000"/>
                <w:sz w:val="32"/>
                <w:szCs w:val="32"/>
                <w:shd w:val="clear" w:color="auto" w:fill="auto"/>
              </w:rPr>
              <w:t>，</w:t>
            </w:r>
            <w:r>
              <w:rPr>
                <w:rFonts w:hint="eastAsia" w:ascii="仿宋" w:hAnsi="仿宋" w:eastAsia="仿宋" w:cs="仿宋"/>
                <w:snapToGrid w:val="0"/>
                <w:color w:val="000000"/>
                <w:sz w:val="32"/>
                <w:szCs w:val="32"/>
                <w:shd w:val="clear" w:color="FFFFFF" w:fill="D9D9D9"/>
                <w:lang w:val="en-US" w:eastAsia="zh-CN"/>
              </w:rPr>
              <w:t>经</w:t>
            </w:r>
            <w:r>
              <w:rPr>
                <w:rFonts w:hint="eastAsia" w:ascii="Times New Roman" w:hAnsi="Times New Roman" w:eastAsia="仿宋_GB2312" w:cs="Times New Roman"/>
                <w:snapToGrid w:val="0"/>
                <w:color w:val="000000"/>
                <w:sz w:val="32"/>
                <w:szCs w:val="32"/>
                <w:shd w:val="clear" w:color="auto" w:fill="auto"/>
              </w:rPr>
              <w:t>主任会议决定，</w:t>
            </w:r>
            <w:r>
              <w:rPr>
                <w:rFonts w:hint="eastAsia" w:ascii="仿宋" w:hAnsi="仿宋" w:eastAsia="仿宋" w:cs="仿宋"/>
                <w:snapToGrid w:val="0"/>
                <w:color w:val="000000"/>
                <w:sz w:val="32"/>
                <w:szCs w:val="32"/>
                <w:shd w:val="clear" w:color="FFFFFF" w:fill="D9D9D9"/>
                <w:lang w:val="en-US" w:eastAsia="zh-CN"/>
              </w:rPr>
              <w:t>可以</w:t>
            </w:r>
            <w:r>
              <w:rPr>
                <w:rFonts w:hint="eastAsia" w:ascii="Times New Roman" w:hAnsi="Times New Roman" w:eastAsia="仿宋_GB2312" w:cs="Times New Roman"/>
                <w:snapToGrid w:val="0"/>
                <w:color w:val="000000"/>
                <w:sz w:val="32"/>
                <w:szCs w:val="32"/>
                <w:shd w:val="clear" w:color="auto" w:fill="auto"/>
              </w:rPr>
              <w:t>建议提案人修改完善后再向常务委员会提出。</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修改为第二十四条第四款</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常务委员会组成人员</w:t>
            </w:r>
            <w:r>
              <w:rPr>
                <w:rFonts w:ascii="Times New Roman" w:hAnsi="Times New Roman" w:eastAsia="仿宋_GB2312" w:cs="Times New Roman"/>
                <w:snapToGrid w:val="0"/>
                <w:color w:val="000000"/>
                <w:sz w:val="32"/>
                <w:szCs w:val="32"/>
                <w:shd w:val="clear" w:color="auto" w:fill="auto"/>
              </w:rPr>
              <w:t>5</w:t>
            </w:r>
            <w:r>
              <w:rPr>
                <w:rFonts w:hint="eastAsia" w:ascii="Times New Roman" w:hAnsi="Times New Roman" w:eastAsia="仿宋_GB2312" w:cs="Times New Roman"/>
                <w:snapToGrid w:val="0"/>
                <w:color w:val="000000"/>
                <w:sz w:val="32"/>
                <w:szCs w:val="32"/>
                <w:shd w:val="clear" w:color="auto" w:fill="auto"/>
              </w:rPr>
              <w:t>人以上联名，可以向常务委员会提出地方性法规案，由主任会议决定是否列入常务委员会会议议程，或者先交有关委员会审议、提出是否列入会议议程的意见，再决定是否列入常务委员会会议议程</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不列入常务委员会会议议程的，主任会议应当向常务委员会会议报告或者向提案人说明。</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修改为第二十六条</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p>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黑体" w:hAnsi="黑体" w:eastAsia="黑体" w:cs="Times New Roman"/>
                <w:snapToGrid w:val="0"/>
                <w:color w:val="000000"/>
                <w:sz w:val="32"/>
                <w:szCs w:val="32"/>
                <w:shd w:val="clear" w:color="auto" w:fill="auto"/>
              </w:rPr>
              <w:t>第</w:t>
            </w:r>
            <w:r>
              <w:rPr>
                <w:rFonts w:hint="eastAsia" w:ascii="宋体" w:hAnsi="宋体" w:eastAsia="黑体" w:cs="方正黑体_GBK"/>
                <w:color w:val="000000"/>
                <w:sz w:val="32"/>
                <w:szCs w:val="32"/>
              </w:rPr>
              <w:t>二十</w:t>
            </w:r>
            <w:r>
              <w:rPr>
                <w:rFonts w:hint="eastAsia" w:ascii="宋体" w:hAnsi="宋体" w:eastAsia="黑体" w:cs="方正黑体_GBK"/>
                <w:color w:val="000000"/>
                <w:sz w:val="32"/>
                <w:szCs w:val="32"/>
                <w:lang w:val="en-US" w:eastAsia="zh-CN"/>
              </w:rPr>
              <w:t>四</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主任会议可以向常务委员会提出地方性法规案，由常务委员会会议审议。</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人民政府、</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w:t>
            </w:r>
            <w:r>
              <w:rPr>
                <w:rFonts w:hint="eastAsia" w:ascii="宋体" w:hAnsi="宋体" w:eastAsia="仿宋_GB2312" w:cs="方正黑体_GBK"/>
                <w:color w:val="000000"/>
                <w:sz w:val="32"/>
                <w:szCs w:val="32"/>
              </w:rPr>
              <w:t>各专门委员会</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可以向常务委员会提出地方性法规案，由主任会议决定列入常务委员会会议议程，或者先交有关委员会审议、提出报告，再决定列入常务委员会会议议程。</w:t>
            </w:r>
          </w:p>
          <w:p>
            <w:pPr>
              <w:overflowPunct w:val="0"/>
              <w:topLinePunct/>
              <w:adjustRightInd w:val="0"/>
              <w:snapToGrid w:val="0"/>
              <w:spacing w:line="592"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有关委员会审议后，应当自收到地方性法规案之日起4个月内向主任会议报告初步审议意见，由主任会议决定列入常务委员会会议议程，或者交有关委员会继续研究。</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有关委员会</w:t>
            </w:r>
            <w:r>
              <w:rPr>
                <w:rFonts w:hint="eastAsia" w:ascii="黑体" w:hAnsi="黑体" w:eastAsia="黑体" w:cs="黑体"/>
                <w:color w:val="000000"/>
                <w:sz w:val="32"/>
                <w:szCs w:val="32"/>
              </w:rPr>
              <w:t>继续研究后</w:t>
            </w:r>
            <w:r>
              <w:rPr>
                <w:rFonts w:hint="eastAsia" w:ascii="宋体" w:hAnsi="宋体" w:eastAsia="仿宋_GB2312" w:cs="方正黑体_GBK"/>
                <w:color w:val="000000"/>
                <w:sz w:val="32"/>
                <w:szCs w:val="32"/>
              </w:rPr>
              <w:t>认为</w:t>
            </w:r>
            <w:r>
              <w:rPr>
                <w:rFonts w:hint="eastAsia" w:ascii="黑体" w:hAnsi="黑体" w:eastAsia="黑体" w:cs="黑体"/>
                <w:color w:val="000000"/>
                <w:sz w:val="32"/>
                <w:szCs w:val="32"/>
              </w:rPr>
              <w:t>立法必要性和可行性存在</w:t>
            </w:r>
            <w:r>
              <w:rPr>
                <w:rFonts w:hint="eastAsia" w:ascii="宋体" w:hAnsi="宋体" w:eastAsia="仿宋_GB2312" w:cs="方正黑体_GBK"/>
                <w:color w:val="000000"/>
                <w:sz w:val="32"/>
                <w:szCs w:val="32"/>
              </w:rPr>
              <w:t>问题，</w:t>
            </w:r>
            <w:r>
              <w:rPr>
                <w:rFonts w:hint="eastAsia" w:ascii="黑体" w:hAnsi="黑体" w:eastAsia="黑体" w:cs="黑体"/>
                <w:color w:val="000000"/>
                <w:sz w:val="32"/>
                <w:szCs w:val="32"/>
              </w:rPr>
              <w:t>或者立法目的不明确、管理体制未理顺、职责不清晰、内容有严重缺项，以及利益关系重大调整有分歧的，应当自前款规定的向主任会议报告之日起1个月内再次向主任会议报告，由主任会议决定列入常务委员会会议议程或者</w:t>
            </w:r>
            <w:r>
              <w:rPr>
                <w:rFonts w:hint="eastAsia" w:ascii="宋体" w:hAnsi="宋体" w:eastAsia="仿宋_GB2312" w:cs="方正黑体_GBK"/>
                <w:color w:val="000000"/>
                <w:sz w:val="32"/>
                <w:szCs w:val="32"/>
              </w:rPr>
              <w:t>建议提案人修改完善后再向常务委员会提出。</w:t>
            </w:r>
          </w:p>
          <w:p>
            <w:pPr>
              <w:overflowPunct w:val="0"/>
              <w:topLinePunct/>
              <w:adjustRightInd w:val="0"/>
              <w:snapToGrid w:val="0"/>
              <w:spacing w:line="592" w:lineRule="exact"/>
              <w:ind w:firstLine="640" w:firstLineChars="200"/>
              <w:rPr>
                <w:rFonts w:hint="eastAsia" w:ascii="宋体" w:hAnsi="宋体" w:eastAsia="仿宋_GB2312"/>
                <w:color w:val="000000"/>
                <w:sz w:val="32"/>
                <w:szCs w:val="32"/>
              </w:rPr>
            </w:pPr>
            <w:r>
              <w:rPr>
                <w:rFonts w:hint="eastAsia" w:ascii="黑体" w:hAnsi="黑体" w:eastAsia="黑体" w:cs="黑体"/>
                <w:color w:val="000000"/>
                <w:sz w:val="32"/>
                <w:szCs w:val="32"/>
              </w:rPr>
              <w:t>提案人修改完善后再次向常务委员会提出的，有关委员会应当向主任会议报告，由主任会议决定将该法规案列入常务委员会会议议程。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第二十五条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列入常务委员会会议议程的地方性法规案，除特殊情况外，应当在会议举行的7日前，将地方性法规草案发送常务委员会组成人员。</w:t>
            </w:r>
          </w:p>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常务委员会会议审议地方性法规案时，应当邀请有关的市人民代表大会代表列席会议。</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二</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五</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 xml:space="preserve"> 未能在年度立法计划安排的时间提出地方性法规案的，由有关委员会或者</w:t>
            </w:r>
            <w:r>
              <w:rPr>
                <w:rFonts w:hint="eastAsia" w:ascii="黑体" w:hAnsi="黑体" w:eastAsia="黑体" w:cs="黑体"/>
                <w:color w:val="000000"/>
                <w:sz w:val="32"/>
                <w:szCs w:val="32"/>
                <w:lang w:eastAsia="zh-CN"/>
              </w:rPr>
              <w:t>市</w:t>
            </w:r>
            <w:r>
              <w:rPr>
                <w:rFonts w:hint="eastAsia" w:ascii="黑体" w:hAnsi="黑体" w:eastAsia="黑体" w:cs="黑体"/>
                <w:color w:val="000000"/>
                <w:sz w:val="32"/>
                <w:szCs w:val="32"/>
              </w:rPr>
              <w:t>人民政府负责法制工作的部门向主任会议报告。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95" w:hRule="atLeast"/>
          <w:jc w:val="center"/>
        </w:trPr>
        <w:tc>
          <w:tcPr>
            <w:tcW w:w="4819" w:type="dxa"/>
            <w:noWrap w:val="0"/>
            <w:vAlign w:val="top"/>
          </w:tcPr>
          <w:p>
            <w:pPr>
              <w:topLinePunct/>
              <w:adjustRightInd w:val="0"/>
              <w:snapToGrid w:val="0"/>
              <w:spacing w:line="592"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第二十六条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列入常务委员会会议议程的地方性法规案，一般应当经两次常务委员会会议审议后再交付表决。</w:t>
            </w:r>
            <w:r>
              <w:rPr>
                <w:rFonts w:hint="eastAsia" w:ascii="仿宋" w:hAnsi="仿宋" w:eastAsia="仿宋" w:cs="仿宋"/>
                <w:snapToGrid w:val="0"/>
                <w:color w:val="000000"/>
                <w:sz w:val="32"/>
                <w:szCs w:val="32"/>
                <w:shd w:val="clear" w:color="FFFFFF" w:fill="D9D9D9"/>
                <w:lang w:val="en-US" w:eastAsia="zh-CN"/>
              </w:rPr>
              <w:t>两次审议一般间隔一次常务委员会会议。</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列入常务委员会会议议程的地方性法规案，</w:t>
            </w:r>
            <w:r>
              <w:rPr>
                <w:rFonts w:hint="eastAsia" w:ascii="Times New Roman" w:hAnsi="Times New Roman" w:eastAsia="仿宋_GB2312" w:cs="Times New Roman"/>
                <w:snapToGrid w:val="0"/>
                <w:color w:val="000000"/>
                <w:sz w:val="32"/>
                <w:szCs w:val="32"/>
                <w:shd w:val="clear" w:color="auto" w:fill="auto"/>
              </w:rPr>
              <w:t>调整事项较为单一或者部分修改，各方面的意见比较一致</w:t>
            </w:r>
            <w:r>
              <w:rPr>
                <w:rFonts w:hint="eastAsia" w:ascii="仿宋" w:hAnsi="仿宋" w:eastAsia="仿宋" w:cs="仿宋"/>
                <w:snapToGrid w:val="0"/>
                <w:color w:val="000000"/>
                <w:sz w:val="32"/>
                <w:szCs w:val="32"/>
                <w:shd w:val="clear" w:color="FFFFFF" w:fill="D9D9D9"/>
                <w:lang w:val="en-US" w:eastAsia="zh-CN"/>
              </w:rPr>
              <w:t>的</w:t>
            </w:r>
            <w:r>
              <w:rPr>
                <w:rFonts w:hint="eastAsia" w:ascii="Times New Roman" w:hAnsi="Times New Roman" w:eastAsia="仿宋_GB2312" w:cs="Times New Roman"/>
                <w:snapToGrid w:val="0"/>
                <w:color w:val="000000"/>
                <w:sz w:val="32"/>
                <w:szCs w:val="32"/>
                <w:shd w:val="clear" w:color="auto" w:fill="auto"/>
              </w:rPr>
              <w:t>，</w:t>
            </w:r>
            <w:r>
              <w:rPr>
                <w:rFonts w:hint="eastAsia" w:ascii="仿宋" w:hAnsi="仿宋" w:eastAsia="仿宋" w:cs="仿宋"/>
                <w:snapToGrid w:val="0"/>
                <w:color w:val="000000"/>
                <w:sz w:val="32"/>
                <w:szCs w:val="32"/>
                <w:shd w:val="clear" w:color="FFFFFF" w:fill="D9D9D9"/>
                <w:lang w:val="en-US" w:eastAsia="zh-CN"/>
              </w:rPr>
              <w:t>由主任会议决定，</w:t>
            </w:r>
            <w:r>
              <w:rPr>
                <w:rFonts w:hint="eastAsia" w:ascii="Times New Roman" w:hAnsi="Times New Roman" w:eastAsia="仿宋_GB2312" w:cs="Times New Roman"/>
                <w:snapToGrid w:val="0"/>
                <w:color w:val="000000"/>
                <w:sz w:val="32"/>
                <w:szCs w:val="32"/>
                <w:shd w:val="clear" w:color="auto" w:fill="auto"/>
              </w:rPr>
              <w:t>可以经一次常务委员会会议审议</w:t>
            </w:r>
            <w:r>
              <w:rPr>
                <w:rFonts w:hint="eastAsia" w:ascii="仿宋" w:hAnsi="仿宋" w:eastAsia="仿宋" w:cs="仿宋"/>
                <w:snapToGrid w:val="0"/>
                <w:color w:val="000000"/>
                <w:sz w:val="32"/>
                <w:szCs w:val="32"/>
                <w:shd w:val="clear" w:color="FFFFFF" w:fill="D9D9D9"/>
                <w:lang w:val="en-US" w:eastAsia="zh-CN"/>
              </w:rPr>
              <w:t>后</w:t>
            </w:r>
            <w:r>
              <w:rPr>
                <w:rFonts w:hint="eastAsia" w:ascii="Times New Roman" w:hAnsi="Times New Roman" w:eastAsia="仿宋_GB2312" w:cs="Times New Roman"/>
                <w:snapToGrid w:val="0"/>
                <w:color w:val="000000"/>
                <w:sz w:val="32"/>
                <w:szCs w:val="32"/>
                <w:shd w:val="clear" w:color="auto" w:fill="auto"/>
              </w:rPr>
              <w:t>交付表决。</w:t>
            </w:r>
          </w:p>
          <w:p>
            <w:pPr>
              <w:topLinePunct/>
              <w:adjustRightInd w:val="0"/>
              <w:snapToGrid w:val="0"/>
              <w:spacing w:line="592" w:lineRule="exact"/>
              <w:ind w:firstLine="616" w:firstLineChars="200"/>
              <w:rPr>
                <w:rFonts w:ascii="Times New Roman" w:hAnsi="Times New Roman" w:eastAsia="仿宋_GB2312" w:cs="Times New Roman"/>
                <w:snapToGrid w:val="0"/>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修改为第二十七条第一款</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对涉及面广或者在立法的可行性等重大问题上存在较大分歧意见的地方性法规案，需要作进一步研究的，</w:t>
            </w:r>
            <w:r>
              <w:rPr>
                <w:rFonts w:hint="eastAsia" w:ascii="仿宋" w:hAnsi="仿宋" w:eastAsia="仿宋" w:cs="仿宋"/>
                <w:snapToGrid w:val="0"/>
                <w:color w:val="000000"/>
                <w:sz w:val="32"/>
                <w:szCs w:val="32"/>
                <w:shd w:val="clear" w:color="FFFFFF" w:fill="D9D9D9"/>
                <w:lang w:val="en-US" w:eastAsia="zh-CN"/>
              </w:rPr>
              <w:t>由</w:t>
            </w:r>
            <w:r>
              <w:rPr>
                <w:rFonts w:hint="eastAsia" w:ascii="Times New Roman" w:hAnsi="Times New Roman" w:eastAsia="仿宋_GB2312" w:cs="Times New Roman"/>
                <w:snapToGrid w:val="0"/>
                <w:color w:val="000000"/>
                <w:sz w:val="32"/>
                <w:szCs w:val="32"/>
                <w:shd w:val="clear" w:color="auto" w:fill="auto"/>
              </w:rPr>
              <w:t>法制委员会向主任会议报告，经主任会议决定，可以进行第三次审议，也可以多次审议、搁置审议或者暂不付表决。</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修改为第二十七条第二款</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常务委员会审议地方性法规案时，根据需要，可以召开联组会议</w:t>
            </w:r>
            <w:r>
              <w:rPr>
                <w:rFonts w:hint="eastAsia" w:ascii="仿宋" w:hAnsi="仿宋" w:eastAsia="仿宋" w:cs="仿宋"/>
                <w:snapToGrid w:val="0"/>
                <w:color w:val="000000"/>
                <w:sz w:val="32"/>
                <w:szCs w:val="32"/>
                <w:shd w:val="clear" w:color="FFFFFF" w:fill="D9D9D9"/>
                <w:lang w:val="en-US" w:eastAsia="zh-CN"/>
              </w:rPr>
              <w:t>或者全体会议，</w:t>
            </w:r>
            <w:r>
              <w:rPr>
                <w:rFonts w:hint="eastAsia" w:ascii="Times New Roman" w:hAnsi="Times New Roman" w:eastAsia="仿宋_GB2312" w:cs="Times New Roman"/>
                <w:snapToGrid w:val="0"/>
                <w:color w:val="000000"/>
                <w:sz w:val="32"/>
                <w:szCs w:val="32"/>
                <w:shd w:val="clear" w:color="auto" w:fill="auto"/>
              </w:rPr>
              <w:t>对地方性法规</w:t>
            </w:r>
            <w:r>
              <w:rPr>
                <w:rFonts w:hint="eastAsia" w:ascii="仿宋" w:hAnsi="仿宋" w:eastAsia="仿宋" w:cs="仿宋"/>
                <w:snapToGrid w:val="0"/>
                <w:color w:val="000000"/>
                <w:sz w:val="32"/>
                <w:szCs w:val="32"/>
                <w:shd w:val="clear" w:color="FFFFFF" w:fill="D9D9D9"/>
                <w:lang w:val="en-US" w:eastAsia="zh-CN"/>
              </w:rPr>
              <w:t>草</w:t>
            </w:r>
            <w:r>
              <w:rPr>
                <w:rFonts w:hint="eastAsia" w:ascii="Times New Roman" w:hAnsi="Times New Roman" w:eastAsia="仿宋_GB2312" w:cs="Times New Roman"/>
                <w:snapToGrid w:val="0"/>
                <w:color w:val="000000"/>
                <w:sz w:val="32"/>
                <w:szCs w:val="32"/>
                <w:shd w:val="clear" w:color="auto" w:fill="auto"/>
              </w:rPr>
              <w:t>案中的</w:t>
            </w:r>
            <w:r>
              <w:rPr>
                <w:rFonts w:hint="eastAsia" w:ascii="仿宋" w:hAnsi="仿宋" w:eastAsia="仿宋" w:cs="仿宋"/>
                <w:snapToGrid w:val="0"/>
                <w:color w:val="000000"/>
                <w:sz w:val="32"/>
                <w:szCs w:val="32"/>
                <w:shd w:val="clear" w:color="FFFFFF" w:fill="D9D9D9"/>
                <w:lang w:val="en-US" w:eastAsia="zh-CN"/>
              </w:rPr>
              <w:t>主</w:t>
            </w:r>
            <w:r>
              <w:rPr>
                <w:rFonts w:hint="eastAsia" w:ascii="Times New Roman" w:hAnsi="Times New Roman" w:eastAsia="仿宋_GB2312" w:cs="Times New Roman"/>
                <w:snapToGrid w:val="0"/>
                <w:color w:val="000000"/>
                <w:sz w:val="32"/>
                <w:szCs w:val="32"/>
                <w:shd w:val="clear" w:color="auto" w:fill="auto"/>
              </w:rPr>
              <w:t>要问题进行</w:t>
            </w:r>
            <w:r>
              <w:rPr>
                <w:rFonts w:hint="eastAsia" w:ascii="仿宋" w:hAnsi="仿宋" w:eastAsia="仿宋" w:cs="仿宋"/>
                <w:snapToGrid w:val="0"/>
                <w:color w:val="000000"/>
                <w:sz w:val="32"/>
                <w:szCs w:val="32"/>
                <w:shd w:val="clear" w:color="FFFFFF" w:fill="D9D9D9"/>
                <w:lang w:val="en-US" w:eastAsia="zh-CN"/>
              </w:rPr>
              <w:t>讨论</w:t>
            </w:r>
            <w:r>
              <w:rPr>
                <w:rFonts w:hint="eastAsia" w:ascii="Times New Roman" w:hAnsi="Times New Roman" w:eastAsia="仿宋_GB2312" w:cs="Times New Roman"/>
                <w:snapToGrid w:val="0"/>
                <w:color w:val="000000"/>
                <w:sz w:val="32"/>
                <w:szCs w:val="32"/>
                <w:shd w:val="clear" w:color="auto" w:fill="auto"/>
              </w:rPr>
              <w:t>。</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修改为第二十七条第四款</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二</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六</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常务委员会组成人员5人以上联名，可以向常务委员会提出地方性法规案，由主任会议决定是否列入常务委员会会议议程，或者先交有关委员会审议、提出是否列入会议议程的意见，再决定是否列入常务委员会会议议程</w:t>
            </w:r>
            <w:r>
              <w:rPr>
                <w:rFonts w:hint="eastAsia" w:ascii="黑体" w:hAnsi="黑体" w:eastAsia="黑体" w:cs="黑体"/>
                <w:color w:val="000000"/>
                <w:sz w:val="32"/>
                <w:szCs w:val="32"/>
              </w:rPr>
              <w:t>；对</w:t>
            </w:r>
            <w:r>
              <w:rPr>
                <w:rFonts w:hint="eastAsia" w:ascii="宋体" w:hAnsi="宋体" w:eastAsia="仿宋_GB2312" w:cs="方正黑体_GBK"/>
                <w:color w:val="000000"/>
                <w:sz w:val="32"/>
                <w:szCs w:val="32"/>
              </w:rPr>
              <w:t>不列入常务委员会会议议程的，主任会议应当向常务委员会会议报告或者向提案人说明。</w:t>
            </w:r>
          </w:p>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黑体" w:hAnsi="黑体" w:eastAsia="黑体" w:cs="黑体"/>
                <w:color w:val="000000"/>
                <w:sz w:val="32"/>
                <w:szCs w:val="32"/>
              </w:rPr>
              <w:t>有关委员会审议的时候，可以邀请提案人列席会议，发表意见。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第二十七条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列入常务委员会会议议程的地方性法规案，有关委员会应当开展调查研究，广泛听取各方面的意见。听取意见可以采取座谈会、论证会、听证会等多种形式。</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二</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七</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列入常务委员会会议议程的地方性法规案，一般应当经两次常务委员会会议审议后再交付表决。</w:t>
            </w:r>
            <w:r>
              <w:rPr>
                <w:rFonts w:hint="eastAsia" w:ascii="黑体" w:hAnsi="黑体" w:eastAsia="黑体" w:cs="黑体"/>
                <w:color w:val="000000"/>
                <w:sz w:val="32"/>
                <w:szCs w:val="32"/>
              </w:rPr>
              <w:t>但是</w:t>
            </w:r>
            <w:r>
              <w:rPr>
                <w:rFonts w:hint="eastAsia" w:ascii="宋体" w:hAnsi="宋体" w:eastAsia="仿宋_GB2312" w:cs="方正黑体_GBK"/>
                <w:color w:val="000000"/>
                <w:sz w:val="32"/>
                <w:szCs w:val="32"/>
              </w:rPr>
              <w:t>调整事项较为单一</w:t>
            </w:r>
            <w:r>
              <w:rPr>
                <w:rFonts w:hint="eastAsia" w:ascii="宋体" w:hAnsi="宋体" w:eastAsia="仿宋_GB2312" w:cs="方正黑体_GBK"/>
                <w:color w:val="000000"/>
                <w:sz w:val="32"/>
                <w:szCs w:val="32"/>
                <w:lang w:eastAsia="zh-CN"/>
              </w:rPr>
              <w:t>或者</w:t>
            </w:r>
            <w:r>
              <w:rPr>
                <w:rFonts w:hint="eastAsia" w:ascii="宋体" w:hAnsi="宋体" w:eastAsia="仿宋_GB2312" w:cs="方正黑体_GBK"/>
                <w:color w:val="000000"/>
                <w:sz w:val="32"/>
                <w:szCs w:val="32"/>
              </w:rPr>
              <w:t>部分修改</w:t>
            </w:r>
            <w:r>
              <w:rPr>
                <w:rFonts w:hint="eastAsia" w:ascii="黑体" w:hAnsi="黑体" w:eastAsia="黑体" w:cs="黑体"/>
                <w:color w:val="000000"/>
                <w:sz w:val="32"/>
                <w:szCs w:val="32"/>
              </w:rPr>
              <w:t>的地方性法规案</w:t>
            </w:r>
            <w:r>
              <w:rPr>
                <w:rFonts w:hint="eastAsia" w:ascii="宋体" w:hAnsi="宋体" w:eastAsia="仿宋_GB2312" w:cs="方正黑体_GBK"/>
                <w:color w:val="000000"/>
                <w:sz w:val="32"/>
                <w:szCs w:val="32"/>
              </w:rPr>
              <w:t>，各方面的意见比较一致，</w:t>
            </w:r>
            <w:r>
              <w:rPr>
                <w:rFonts w:hint="eastAsia" w:ascii="黑体" w:hAnsi="黑体" w:eastAsia="黑体" w:cs="黑体"/>
                <w:color w:val="000000"/>
                <w:sz w:val="32"/>
                <w:szCs w:val="32"/>
              </w:rPr>
              <w:t>或者遇有紧急情形的，也</w:t>
            </w:r>
            <w:r>
              <w:rPr>
                <w:rFonts w:hint="eastAsia" w:ascii="宋体" w:hAnsi="宋体" w:eastAsia="仿宋_GB2312" w:cs="方正黑体_GBK"/>
                <w:color w:val="000000"/>
                <w:sz w:val="32"/>
                <w:szCs w:val="32"/>
              </w:rPr>
              <w:t>可以经一次常务委员会会议审议</w:t>
            </w:r>
            <w:r>
              <w:rPr>
                <w:rFonts w:hint="eastAsia" w:ascii="黑体" w:hAnsi="黑体" w:eastAsia="黑体" w:cs="黑体"/>
                <w:color w:val="000000"/>
                <w:sz w:val="32"/>
                <w:szCs w:val="32"/>
              </w:rPr>
              <w:t>即</w:t>
            </w:r>
            <w:r>
              <w:rPr>
                <w:rFonts w:hint="eastAsia" w:ascii="宋体" w:hAnsi="宋体" w:eastAsia="仿宋_GB2312" w:cs="方正黑体_GBK"/>
                <w:color w:val="000000"/>
                <w:sz w:val="32"/>
                <w:szCs w:val="32"/>
              </w:rPr>
              <w:t>交付表决。</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对涉及面广</w:t>
            </w:r>
            <w:r>
              <w:rPr>
                <w:rFonts w:hint="eastAsia" w:ascii="黑体" w:hAnsi="黑体" w:eastAsia="黑体" w:cs="黑体"/>
                <w:color w:val="000000"/>
                <w:sz w:val="32"/>
                <w:szCs w:val="32"/>
              </w:rPr>
              <w:t>、社会关注度高，</w:t>
            </w:r>
            <w:r>
              <w:rPr>
                <w:rFonts w:hint="eastAsia" w:ascii="宋体" w:hAnsi="宋体" w:eastAsia="仿宋_GB2312" w:cs="方正黑体_GBK"/>
                <w:color w:val="000000"/>
                <w:sz w:val="32"/>
                <w:szCs w:val="32"/>
              </w:rPr>
              <w:t>或者在立法的可行性</w:t>
            </w:r>
            <w:r>
              <w:rPr>
                <w:rFonts w:hint="eastAsia" w:ascii="黑体" w:hAnsi="黑体" w:eastAsia="黑体" w:cs="黑体"/>
                <w:color w:val="000000"/>
                <w:sz w:val="32"/>
                <w:szCs w:val="32"/>
              </w:rPr>
              <w:t>和利益关系重大调整</w:t>
            </w:r>
            <w:r>
              <w:rPr>
                <w:rFonts w:hint="eastAsia" w:ascii="宋体" w:hAnsi="宋体" w:eastAsia="仿宋_GB2312" w:cs="方正黑体_GBK"/>
                <w:color w:val="000000"/>
                <w:sz w:val="32"/>
                <w:szCs w:val="32"/>
              </w:rPr>
              <w:t>等重大问题上存在较大分歧意见的地方性法规案，需要作进一步研究的，由法制委员会或者有关委员会向主任会议报告，</w:t>
            </w:r>
            <w:r>
              <w:rPr>
                <w:rFonts w:hint="eastAsia" w:ascii="黑体" w:hAnsi="黑体" w:eastAsia="黑体" w:cs="黑体"/>
                <w:color w:val="000000"/>
                <w:sz w:val="32"/>
                <w:szCs w:val="32"/>
              </w:rPr>
              <w:t>由</w:t>
            </w:r>
            <w:r>
              <w:rPr>
                <w:rFonts w:hint="eastAsia" w:ascii="宋体" w:hAnsi="宋体" w:eastAsia="仿宋_GB2312" w:cs="方正黑体_GBK"/>
                <w:color w:val="000000"/>
                <w:sz w:val="32"/>
                <w:szCs w:val="32"/>
              </w:rPr>
              <w:t>主任会议决定，可以进行第三次审议，也可以多次审议、</w:t>
            </w:r>
            <w:r>
              <w:rPr>
                <w:rFonts w:hint="eastAsia" w:ascii="黑体" w:hAnsi="黑体" w:eastAsia="黑体" w:cs="黑体"/>
                <w:color w:val="000000"/>
                <w:sz w:val="32"/>
                <w:szCs w:val="32"/>
                <w:lang w:eastAsia="zh-CN"/>
              </w:rPr>
              <w:t>暂缓审议、</w:t>
            </w:r>
            <w:r>
              <w:rPr>
                <w:rFonts w:hint="eastAsia" w:ascii="宋体" w:hAnsi="宋体" w:eastAsia="仿宋_GB2312" w:cs="方正黑体_GBK"/>
                <w:color w:val="000000"/>
                <w:sz w:val="32"/>
                <w:szCs w:val="32"/>
              </w:rPr>
              <w:t>搁置审议或者暂不付表决。</w:t>
            </w:r>
          </w:p>
          <w:p>
            <w:pPr>
              <w:overflowPunct w:val="0"/>
              <w:topLinePunct/>
              <w:adjustRightInd w:val="0"/>
              <w:snapToGrid w:val="0"/>
              <w:spacing w:line="566" w:lineRule="exact"/>
              <w:ind w:firstLine="640" w:firstLineChars="200"/>
              <w:rPr>
                <w:rFonts w:hint="eastAsia" w:ascii="宋体" w:hAnsi="宋体" w:eastAsia="仿宋_GB2312" w:cs="方正黑体_GBK"/>
                <w:color w:val="000000"/>
                <w:sz w:val="32"/>
                <w:szCs w:val="32"/>
              </w:rPr>
            </w:pPr>
            <w:r>
              <w:rPr>
                <w:rFonts w:hint="eastAsia" w:ascii="黑体" w:hAnsi="黑体" w:eastAsia="黑体" w:cs="黑体"/>
                <w:color w:val="000000"/>
                <w:sz w:val="32"/>
                <w:szCs w:val="32"/>
                <w:lang w:eastAsia="zh-CN"/>
              </w:rPr>
              <w:t>对</w:t>
            </w:r>
            <w:r>
              <w:rPr>
                <w:rFonts w:hint="eastAsia" w:ascii="宋体" w:hAnsi="宋体" w:eastAsia="仿宋_GB2312" w:cs="方正黑体_GBK"/>
                <w:color w:val="000000"/>
                <w:sz w:val="32"/>
                <w:szCs w:val="32"/>
              </w:rPr>
              <w:t>地方性法规案</w:t>
            </w:r>
            <w:r>
              <w:rPr>
                <w:rFonts w:hint="eastAsia" w:ascii="黑体" w:hAnsi="黑体" w:eastAsia="黑体" w:cs="黑体"/>
                <w:color w:val="000000"/>
                <w:sz w:val="32"/>
                <w:szCs w:val="32"/>
                <w:lang w:eastAsia="zh-CN"/>
              </w:rPr>
              <w:t>中</w:t>
            </w:r>
            <w:r>
              <w:rPr>
                <w:rFonts w:hint="eastAsia" w:ascii="宋体" w:hAnsi="宋体" w:eastAsia="仿宋_GB2312" w:cs="方正黑体_GBK"/>
                <w:color w:val="000000"/>
                <w:sz w:val="32"/>
                <w:szCs w:val="32"/>
              </w:rPr>
              <w:t>个别意见分歧较大的重要条款，</w:t>
            </w:r>
            <w:r>
              <w:rPr>
                <w:rFonts w:hint="eastAsia" w:ascii="黑体" w:hAnsi="黑体" w:eastAsia="黑体" w:cs="黑体"/>
                <w:color w:val="000000"/>
                <w:sz w:val="32"/>
                <w:szCs w:val="32"/>
                <w:lang w:eastAsia="zh-CN"/>
              </w:rPr>
              <w:t>由法制委员会</w:t>
            </w:r>
            <w:r>
              <w:rPr>
                <w:rFonts w:hint="eastAsia" w:ascii="宋体" w:hAnsi="宋体" w:eastAsia="仿宋_GB2312" w:cs="方正黑体_GBK"/>
                <w:color w:val="000000"/>
                <w:sz w:val="32"/>
                <w:szCs w:val="32"/>
              </w:rPr>
              <w:t>提请</w:t>
            </w:r>
            <w:r>
              <w:rPr>
                <w:rFonts w:hint="eastAsia" w:ascii="黑体" w:hAnsi="黑体" w:eastAsia="黑体" w:cs="黑体"/>
                <w:color w:val="000000"/>
                <w:sz w:val="32"/>
                <w:szCs w:val="32"/>
                <w:lang w:eastAsia="zh-CN"/>
              </w:rPr>
              <w:t>主任会议决定是否由</w:t>
            </w:r>
            <w:r>
              <w:rPr>
                <w:rFonts w:hint="eastAsia" w:ascii="宋体" w:hAnsi="宋体" w:eastAsia="仿宋_GB2312" w:cs="方正黑体_GBK"/>
                <w:color w:val="000000"/>
                <w:sz w:val="32"/>
                <w:szCs w:val="32"/>
              </w:rPr>
              <w:t>常务委员会</w:t>
            </w:r>
            <w:r>
              <w:rPr>
                <w:rFonts w:hint="eastAsia" w:ascii="黑体" w:hAnsi="黑体" w:eastAsia="黑体" w:cs="黑体"/>
                <w:color w:val="000000"/>
                <w:sz w:val="32"/>
                <w:szCs w:val="32"/>
                <w:lang w:eastAsia="zh-CN"/>
              </w:rPr>
              <w:t>全体</w:t>
            </w:r>
            <w:r>
              <w:rPr>
                <w:rFonts w:hint="eastAsia" w:ascii="宋体" w:hAnsi="宋体" w:eastAsia="仿宋_GB2312" w:cs="方正黑体_GBK"/>
                <w:color w:val="000000"/>
                <w:sz w:val="32"/>
                <w:szCs w:val="32"/>
              </w:rPr>
              <w:t>会议</w:t>
            </w:r>
            <w:r>
              <w:rPr>
                <w:rFonts w:hint="eastAsia" w:ascii="黑体" w:hAnsi="黑体" w:eastAsia="黑体" w:cs="黑体"/>
                <w:color w:val="000000"/>
                <w:sz w:val="32"/>
                <w:szCs w:val="32"/>
                <w:lang w:eastAsia="zh-CN"/>
              </w:rPr>
              <w:t>进行</w:t>
            </w:r>
            <w:r>
              <w:rPr>
                <w:rFonts w:hint="eastAsia" w:ascii="宋体" w:hAnsi="宋体" w:eastAsia="仿宋_GB2312" w:cs="方正黑体_GBK"/>
                <w:color w:val="000000"/>
                <w:sz w:val="32"/>
                <w:szCs w:val="32"/>
              </w:rPr>
              <w:t>单独表决。单独表决的条款经常务委员会会议表决后，主任会议根据单独表决的情况，可以决定将地方性法规草案表决稿交付表决，也可以决定暂不付表决，交有关委员会进一步审议。</w:t>
            </w:r>
          </w:p>
          <w:p>
            <w:pPr>
              <w:overflowPunct w:val="0"/>
              <w:topLinePunct/>
              <w:adjustRightInd w:val="0"/>
              <w:snapToGrid w:val="0"/>
              <w:spacing w:line="566" w:lineRule="exact"/>
              <w:ind w:firstLine="640" w:firstLineChars="200"/>
              <w:rPr>
                <w:rFonts w:hint="eastAsia" w:ascii="宋体" w:hAnsi="宋体" w:eastAsia="楷体" w:cs="楷体"/>
                <w:color w:val="000000"/>
                <w:sz w:val="32"/>
                <w:szCs w:val="32"/>
              </w:rPr>
            </w:pPr>
            <w:r>
              <w:rPr>
                <w:rFonts w:hint="eastAsia" w:ascii="宋体" w:hAnsi="宋体" w:eastAsia="仿宋_GB2312"/>
                <w:color w:val="000000"/>
                <w:sz w:val="32"/>
                <w:szCs w:val="32"/>
              </w:rPr>
              <w:t>常务委员会审议地方性法规案时，根据需要，可以召开联组会议对地方性法规案中的</w:t>
            </w:r>
            <w:r>
              <w:rPr>
                <w:rFonts w:hint="eastAsia" w:ascii="黑体" w:hAnsi="黑体" w:eastAsia="黑体" w:cs="黑体"/>
                <w:color w:val="000000"/>
                <w:sz w:val="32"/>
                <w:szCs w:val="32"/>
              </w:rPr>
              <w:t>重</w:t>
            </w:r>
            <w:r>
              <w:rPr>
                <w:rFonts w:hint="eastAsia" w:ascii="宋体" w:hAnsi="宋体" w:eastAsia="仿宋_GB2312"/>
                <w:color w:val="000000"/>
                <w:sz w:val="32"/>
                <w:szCs w:val="32"/>
              </w:rPr>
              <w:t>要问题进行</w:t>
            </w:r>
            <w:r>
              <w:rPr>
                <w:rFonts w:hint="eastAsia" w:ascii="黑体" w:hAnsi="黑体" w:eastAsia="黑体" w:cs="黑体"/>
                <w:color w:val="000000"/>
                <w:sz w:val="32"/>
                <w:szCs w:val="32"/>
              </w:rPr>
              <w:t>审议</w:t>
            </w:r>
            <w:r>
              <w:rPr>
                <w:rFonts w:hint="eastAsia" w:ascii="宋体" w:hAnsi="宋体"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321"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第二十八条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w:t>
            </w:r>
            <w:r>
              <w:rPr>
                <w:rFonts w:hint="eastAsia" w:ascii="仿宋" w:hAnsi="仿宋" w:eastAsia="仿宋" w:cs="仿宋"/>
                <w:snapToGrid w:val="0"/>
                <w:color w:val="000000"/>
                <w:sz w:val="32"/>
                <w:szCs w:val="32"/>
                <w:shd w:val="clear" w:color="FFFFFF" w:fill="D9D9D9"/>
                <w:lang w:val="en-US" w:eastAsia="zh-CN"/>
              </w:rPr>
              <w:t>常务委员会会议议程</w:t>
            </w:r>
            <w:r>
              <w:rPr>
                <w:rFonts w:hint="eastAsia" w:ascii="Times New Roman" w:hAnsi="Times New Roman" w:eastAsia="仿宋_GB2312" w:cs="Times New Roman"/>
                <w:snapToGrid w:val="0"/>
                <w:color w:val="000000"/>
                <w:sz w:val="32"/>
                <w:szCs w:val="32"/>
                <w:shd w:val="clear" w:color="auto" w:fill="auto"/>
              </w:rPr>
              <w:t>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法规案，有关委员会应当通过多种形式征求市人民代表大会代表</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县</w:t>
            </w:r>
            <w:r>
              <w:rPr>
                <w:rFonts w:hint="eastAsia" w:ascii="仿宋" w:hAnsi="仿宋" w:eastAsia="仿宋" w:cs="仿宋"/>
                <w:snapToGrid w:val="0"/>
                <w:color w:val="000000"/>
                <w:sz w:val="32"/>
                <w:szCs w:val="32"/>
                <w:shd w:val="clear" w:color="FFFFFF" w:fill="D9D9D9"/>
                <w:lang w:val="en-US" w:eastAsia="zh-CN"/>
              </w:rPr>
              <w:t>（市、区）</w:t>
            </w:r>
            <w:r>
              <w:rPr>
                <w:rFonts w:hint="eastAsia" w:ascii="Times New Roman" w:hAnsi="Times New Roman" w:eastAsia="仿宋_GB2312" w:cs="Times New Roman"/>
                <w:snapToGrid w:val="0"/>
                <w:color w:val="000000"/>
                <w:sz w:val="32"/>
                <w:szCs w:val="32"/>
                <w:shd w:val="clear" w:color="auto" w:fill="auto"/>
              </w:rPr>
              <w:t>人民代表大会常务委员会</w:t>
            </w:r>
            <w:r>
              <w:rPr>
                <w:rFonts w:hint="eastAsia" w:ascii="仿宋" w:hAnsi="仿宋" w:eastAsia="仿宋" w:cs="仿宋"/>
                <w:snapToGrid w:val="0"/>
                <w:color w:val="000000"/>
                <w:sz w:val="32"/>
                <w:szCs w:val="32"/>
                <w:shd w:val="clear" w:color="FFFFFF" w:fill="D9D9D9"/>
                <w:lang w:val="en-US" w:eastAsia="zh-CN"/>
              </w:rPr>
              <w:t>以及</w:t>
            </w:r>
            <w:r>
              <w:rPr>
                <w:rFonts w:hint="eastAsia" w:ascii="Times New Roman" w:hAnsi="Times New Roman" w:eastAsia="仿宋_GB2312" w:cs="Times New Roman"/>
                <w:snapToGrid w:val="0"/>
                <w:color w:val="000000"/>
                <w:sz w:val="32"/>
                <w:szCs w:val="32"/>
                <w:shd w:val="clear" w:color="auto" w:fill="auto"/>
              </w:rPr>
              <w:t>有关</w:t>
            </w:r>
            <w:r>
              <w:rPr>
                <w:rFonts w:hint="eastAsia" w:ascii="仿宋" w:hAnsi="仿宋" w:eastAsia="仿宋" w:cs="仿宋"/>
                <w:snapToGrid w:val="0"/>
                <w:color w:val="000000"/>
                <w:sz w:val="32"/>
                <w:szCs w:val="32"/>
                <w:shd w:val="clear" w:color="FFFFFF" w:fill="D9D9D9"/>
                <w:lang w:val="en-US" w:eastAsia="zh-CN"/>
              </w:rPr>
              <w:t>机关</w:t>
            </w:r>
            <w:r>
              <w:rPr>
                <w:rFonts w:hint="eastAsia" w:ascii="Times New Roman" w:hAnsi="Times New Roman" w:eastAsia="仿宋_GB2312" w:cs="Times New Roman"/>
                <w:snapToGrid w:val="0"/>
                <w:color w:val="000000"/>
                <w:sz w:val="32"/>
                <w:szCs w:val="32"/>
                <w:shd w:val="clear" w:color="auto" w:fill="auto"/>
              </w:rPr>
              <w:t>、组织和专家的意见</w:t>
            </w:r>
            <w:r>
              <w:rPr>
                <w:rFonts w:hint="eastAsia" w:ascii="仿宋" w:hAnsi="仿宋" w:eastAsia="仿宋" w:cs="仿宋"/>
                <w:snapToGrid w:val="0"/>
                <w:color w:val="000000"/>
                <w:sz w:val="32"/>
                <w:szCs w:val="32"/>
                <w:shd w:val="clear" w:color="FFFFFF" w:fill="D9D9D9"/>
                <w:lang w:val="en-US" w:eastAsia="zh-CN"/>
              </w:rPr>
              <w:t>，并</w:t>
            </w:r>
            <w:r>
              <w:rPr>
                <w:rFonts w:hint="eastAsia" w:ascii="Times New Roman" w:hAnsi="Times New Roman" w:eastAsia="仿宋_GB2312" w:cs="Times New Roman"/>
                <w:snapToGrid w:val="0"/>
                <w:color w:val="000000"/>
                <w:sz w:val="32"/>
                <w:szCs w:val="32"/>
                <w:shd w:val="clear" w:color="auto" w:fill="auto"/>
              </w:rPr>
              <w:t>将</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法规草案向社会公布征求意见，主任会议决定不宜公布的除外。向社会公布征求意见的时间一般不少于</w:t>
            </w:r>
            <w:r>
              <w:rPr>
                <w:rFonts w:ascii="Times New Roman" w:hAnsi="Times New Roman" w:eastAsia="仿宋_GB2312" w:cs="Times New Roman"/>
                <w:snapToGrid w:val="0"/>
                <w:color w:val="000000"/>
                <w:sz w:val="32"/>
                <w:szCs w:val="32"/>
                <w:shd w:val="clear" w:color="auto" w:fill="auto"/>
              </w:rPr>
              <w:t>30</w:t>
            </w:r>
            <w:r>
              <w:rPr>
                <w:rFonts w:hint="eastAsia" w:ascii="Times New Roman" w:hAnsi="Times New Roman" w:eastAsia="仿宋_GB2312" w:cs="Times New Roman"/>
                <w:snapToGrid w:val="0"/>
                <w:color w:val="000000"/>
                <w:sz w:val="32"/>
                <w:szCs w:val="32"/>
                <w:shd w:val="clear" w:color="auto" w:fill="auto"/>
              </w:rPr>
              <w:t>日。</w:t>
            </w:r>
          </w:p>
          <w:p>
            <w:pPr>
              <w:topLinePunct/>
              <w:adjustRightInd w:val="0"/>
              <w:snapToGrid w:val="0"/>
              <w:spacing w:line="592" w:lineRule="exact"/>
              <w:ind w:firstLine="616" w:firstLineChars="200"/>
              <w:rPr>
                <w:rFonts w:hint="eastAsia" w:ascii="宋体" w:hAnsi="宋体" w:eastAsia="楷体_GB2312" w:cs="楷体"/>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修改为第四十七条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413" w:hRule="atLeast"/>
          <w:jc w:val="center"/>
        </w:trPr>
        <w:tc>
          <w:tcPr>
            <w:tcW w:w="4819" w:type="dxa"/>
            <w:noWrap w:val="0"/>
            <w:vAlign w:val="top"/>
          </w:tcPr>
          <w:p>
            <w:pPr>
              <w:topLinePunct/>
              <w:adjustRightInd w:val="0"/>
              <w:snapToGrid w:val="0"/>
              <w:spacing w:line="592" w:lineRule="exact"/>
              <w:ind w:firstLine="640" w:firstLineChars="200"/>
              <w:rPr>
                <w:rFonts w:hint="eastAsia" w:ascii="楷体_GB2312" w:hAnsi="楷体_GB2312" w:eastAsia="楷体_GB2312" w:cs="楷体_GB2312"/>
                <w:snapToGrid w:val="0"/>
                <w:color w:val="000000"/>
                <w:sz w:val="32"/>
                <w:szCs w:val="32"/>
                <w:shd w:val="clear" w:color="auto" w:fill="auto"/>
                <w:lang w:eastAsia="zh-CN"/>
              </w:rPr>
            </w:pPr>
          </w:p>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p>
        </w:tc>
        <w:tc>
          <w:tcPr>
            <w:tcW w:w="4819" w:type="dxa"/>
            <w:noWrap w:val="0"/>
            <w:vAlign w:val="top"/>
          </w:tcPr>
          <w:p>
            <w:pPr>
              <w:topLinePunct/>
              <w:adjustRightInd w:val="0"/>
              <w:snapToGrid w:val="0"/>
              <w:spacing w:line="584"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二</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八</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对多件地方性法规中涉及同类事项的个别条款进行修改，一并提出地方性法规案的，经主任会议决定，可以合并表决，也可以分别表决。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463"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lang w:eastAsia="zh-CN"/>
              </w:rPr>
            </w:pP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olor w:val="000000"/>
                <w:sz w:val="32"/>
                <w:szCs w:val="32"/>
                <w:lang w:val="en-US" w:eastAsia="zh-CN"/>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二十九</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常务委员会会议审议地方性法规案时，会议工作人员应当全面、准确地记录分组会议审议的意见，由常务委员会工作机构整理后，形成简报，发送常务委员会会议并分送法制委员会</w:t>
            </w:r>
            <w:r>
              <w:rPr>
                <w:rFonts w:hint="eastAsia" w:ascii="黑体" w:hAnsi="黑体" w:eastAsia="黑体" w:cs="黑体"/>
                <w:color w:val="000000"/>
                <w:sz w:val="32"/>
                <w:szCs w:val="32"/>
                <w:lang w:eastAsia="zh-CN"/>
              </w:rPr>
              <w:t>、法制工作委员会</w:t>
            </w:r>
            <w:r>
              <w:rPr>
                <w:rFonts w:hint="eastAsia" w:ascii="黑体" w:hAnsi="黑体" w:eastAsia="黑体" w:cs="黑体"/>
                <w:color w:val="000000"/>
                <w:sz w:val="32"/>
                <w:szCs w:val="32"/>
              </w:rPr>
              <w:t>及其他有关委员会。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第二十九条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常务委员会会议第一次审议地方性法规案，全体会议听取提案人的说明</w:t>
            </w:r>
            <w:r>
              <w:rPr>
                <w:rFonts w:hint="eastAsia" w:ascii="仿宋" w:hAnsi="仿宋" w:eastAsia="仿宋" w:cs="仿宋"/>
                <w:snapToGrid w:val="0"/>
                <w:color w:val="000000"/>
                <w:sz w:val="32"/>
                <w:szCs w:val="32"/>
                <w:shd w:val="clear" w:color="FFFFFF" w:fill="D9D9D9"/>
                <w:lang w:val="en-US" w:eastAsia="zh-CN"/>
              </w:rPr>
              <w:t>后</w:t>
            </w:r>
            <w:r>
              <w:rPr>
                <w:rFonts w:hint="eastAsia" w:ascii="Times New Roman" w:hAnsi="Times New Roman" w:eastAsia="仿宋_GB2312" w:cs="Times New Roman"/>
                <w:snapToGrid w:val="0"/>
                <w:color w:val="000000"/>
                <w:sz w:val="32"/>
                <w:szCs w:val="32"/>
                <w:shd w:val="clear" w:color="auto" w:fill="auto"/>
              </w:rPr>
              <w:t>，有关委员会</w:t>
            </w:r>
            <w:r>
              <w:rPr>
                <w:rFonts w:hint="eastAsia" w:ascii="仿宋" w:hAnsi="仿宋" w:eastAsia="仿宋" w:cs="仿宋"/>
                <w:snapToGrid w:val="0"/>
                <w:color w:val="000000"/>
                <w:sz w:val="32"/>
                <w:szCs w:val="32"/>
                <w:shd w:val="clear" w:color="FFFFFF" w:fill="D9D9D9"/>
                <w:lang w:val="en-US" w:eastAsia="zh-CN"/>
              </w:rPr>
              <w:t>作审议意见报告，并</w:t>
            </w:r>
            <w:r>
              <w:rPr>
                <w:rFonts w:hint="eastAsia" w:ascii="Times New Roman" w:hAnsi="Times New Roman" w:eastAsia="仿宋_GB2312" w:cs="Times New Roman"/>
                <w:snapToGrid w:val="0"/>
                <w:color w:val="000000"/>
                <w:sz w:val="32"/>
                <w:szCs w:val="32"/>
                <w:shd w:val="clear" w:color="auto" w:fill="auto"/>
              </w:rPr>
              <w:t>提供地方性法规草案建议修改稿</w:t>
            </w:r>
            <w:r>
              <w:rPr>
                <w:rFonts w:hint="eastAsia" w:ascii="仿宋" w:hAnsi="仿宋" w:eastAsia="仿宋" w:cs="仿宋"/>
                <w:snapToGrid w:val="0"/>
                <w:color w:val="000000"/>
                <w:sz w:val="32"/>
                <w:szCs w:val="32"/>
                <w:shd w:val="clear" w:color="FFFFFF" w:fill="D9D9D9"/>
                <w:lang w:val="en-US" w:eastAsia="zh-CN"/>
              </w:rPr>
              <w:t>，由</w:t>
            </w:r>
            <w:r>
              <w:rPr>
                <w:rFonts w:hint="eastAsia" w:ascii="Times New Roman" w:hAnsi="Times New Roman" w:eastAsia="仿宋_GB2312" w:cs="Times New Roman"/>
                <w:snapToGrid w:val="0"/>
                <w:color w:val="000000"/>
                <w:sz w:val="32"/>
                <w:szCs w:val="32"/>
                <w:shd w:val="clear" w:color="auto" w:fill="auto"/>
              </w:rPr>
              <w:t>常务委员会分组</w:t>
            </w:r>
            <w:r>
              <w:rPr>
                <w:rFonts w:hint="eastAsia" w:ascii="仿宋" w:hAnsi="仿宋" w:eastAsia="仿宋" w:cs="仿宋"/>
                <w:snapToGrid w:val="0"/>
                <w:color w:val="000000"/>
                <w:sz w:val="32"/>
                <w:szCs w:val="32"/>
                <w:shd w:val="clear" w:color="FFFFFF" w:fill="D9D9D9"/>
                <w:lang w:val="en-US" w:eastAsia="zh-CN"/>
              </w:rPr>
              <w:t>会议进行审议。</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分组会议</w:t>
            </w:r>
            <w:r>
              <w:rPr>
                <w:rFonts w:hint="eastAsia" w:ascii="Times New Roman" w:hAnsi="Times New Roman" w:eastAsia="仿宋_GB2312" w:cs="Times New Roman"/>
                <w:snapToGrid w:val="0"/>
                <w:color w:val="000000"/>
                <w:sz w:val="32"/>
                <w:szCs w:val="32"/>
                <w:shd w:val="clear" w:color="auto" w:fill="auto"/>
              </w:rPr>
              <w:t>审议时，结合有关委员会的审议意见及建议修改稿，对提案人提交的地方性法规草案进行审议。</w:t>
            </w:r>
          </w:p>
          <w:p>
            <w:pPr>
              <w:pStyle w:val="2"/>
              <w:rPr>
                <w:rFonts w:hint="eastAsia"/>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olor w:val="000000"/>
                <w:sz w:val="32"/>
                <w:szCs w:val="32"/>
                <w:lang w:val="en-US" w:eastAsia="zh-CN"/>
              </w:rPr>
            </w:pPr>
            <w:r>
              <w:rPr>
                <w:rFonts w:hint="eastAsia" w:ascii="宋体" w:hAnsi="宋体" w:eastAsia="黑体" w:cs="方正黑体_GBK"/>
                <w:color w:val="000000"/>
                <w:sz w:val="32"/>
                <w:szCs w:val="32"/>
              </w:rPr>
              <w:t>第三十条</w:t>
            </w:r>
            <w:r>
              <w:rPr>
                <w:rFonts w:hint="eastAsia" w:ascii="宋体" w:hAnsi="宋体" w:eastAsia="仿宋_GB2312" w:cs="方正黑体_GBK"/>
                <w:color w:val="000000"/>
                <w:sz w:val="32"/>
                <w:szCs w:val="32"/>
              </w:rPr>
              <w:t xml:space="preserve">  常务委员会会议第一次审议地方性法规案，全体会议听取提案人的说明</w:t>
            </w:r>
            <w:r>
              <w:rPr>
                <w:rFonts w:hint="eastAsia" w:ascii="黑体" w:hAnsi="黑体" w:eastAsia="黑体" w:cs="黑体"/>
                <w:color w:val="000000"/>
                <w:sz w:val="32"/>
                <w:szCs w:val="32"/>
              </w:rPr>
              <w:t>和有关委员会的审议意见的报告</w:t>
            </w:r>
            <w:r>
              <w:rPr>
                <w:rFonts w:hint="eastAsia" w:ascii="宋体" w:hAnsi="宋体" w:eastAsia="仿宋_GB2312" w:cs="方正黑体_GBK"/>
                <w:color w:val="000000"/>
                <w:sz w:val="32"/>
                <w:szCs w:val="32"/>
              </w:rPr>
              <w:t>，有关委员会</w:t>
            </w:r>
            <w:r>
              <w:rPr>
                <w:rFonts w:hint="eastAsia" w:ascii="黑体" w:hAnsi="黑体" w:eastAsia="黑体" w:cs="黑体"/>
                <w:color w:val="000000"/>
                <w:sz w:val="32"/>
                <w:szCs w:val="32"/>
              </w:rPr>
              <w:t>应当</w:t>
            </w:r>
            <w:r>
              <w:rPr>
                <w:rFonts w:hint="eastAsia" w:ascii="宋体" w:hAnsi="宋体" w:eastAsia="仿宋_GB2312" w:cs="方正黑体_GBK"/>
                <w:color w:val="000000"/>
                <w:sz w:val="32"/>
                <w:szCs w:val="32"/>
              </w:rPr>
              <w:t>提供地方性法规草案建议修改稿</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常务委员会</w:t>
            </w:r>
            <w:r>
              <w:rPr>
                <w:rFonts w:hint="eastAsia" w:ascii="黑体" w:hAnsi="黑体" w:eastAsia="黑体" w:cs="黑体"/>
                <w:color w:val="000000"/>
                <w:sz w:val="32"/>
                <w:szCs w:val="32"/>
              </w:rPr>
              <w:t>会议</w:t>
            </w:r>
            <w:r>
              <w:rPr>
                <w:rFonts w:hint="eastAsia" w:ascii="宋体" w:hAnsi="宋体" w:eastAsia="仿宋_GB2312" w:cs="方正黑体_GBK"/>
                <w:color w:val="000000"/>
                <w:sz w:val="32"/>
                <w:szCs w:val="32"/>
              </w:rPr>
              <w:t>分组审议时，结合有关委员会的审议意见及</w:t>
            </w:r>
            <w:r>
              <w:rPr>
                <w:rFonts w:hint="eastAsia" w:ascii="黑体" w:hAnsi="黑体" w:eastAsia="黑体" w:cs="黑体"/>
                <w:color w:val="000000"/>
                <w:sz w:val="32"/>
                <w:szCs w:val="32"/>
              </w:rPr>
              <w:t>其</w:t>
            </w:r>
            <w:r>
              <w:rPr>
                <w:rFonts w:hint="eastAsia" w:ascii="宋体" w:hAnsi="宋体" w:eastAsia="仿宋_GB2312" w:cs="方正黑体_GBK"/>
                <w:color w:val="000000"/>
                <w:sz w:val="32"/>
                <w:szCs w:val="32"/>
              </w:rPr>
              <w:t>建议修改稿，对提案人提交的地方性法规草案进行审议。</w:t>
            </w:r>
            <w:r>
              <w:rPr>
                <w:rFonts w:hint="eastAsia" w:ascii="黑体" w:hAnsi="黑体" w:eastAsia="黑体" w:cs="黑体"/>
                <w:color w:val="000000"/>
                <w:sz w:val="32"/>
                <w:szCs w:val="32"/>
              </w:rPr>
              <w:t>提案人、有关委员会应当派人听取审议意见。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olor w:val="000000"/>
                <w:sz w:val="32"/>
                <w:szCs w:val="32"/>
                <w:lang w:val="en-US" w:eastAsia="zh-CN"/>
              </w:rPr>
            </w:pPr>
            <w:r>
              <w:rPr>
                <w:rFonts w:hint="eastAsia" w:ascii="宋体" w:hAnsi="宋体" w:eastAsia="黑体" w:cs="方正黑体_GBK"/>
                <w:color w:val="000000"/>
                <w:sz w:val="32"/>
                <w:szCs w:val="32"/>
              </w:rPr>
              <w:t>第三十</w:t>
            </w:r>
            <w:r>
              <w:rPr>
                <w:rFonts w:hint="eastAsia" w:ascii="宋体" w:hAnsi="宋体" w:eastAsia="黑体" w:cs="方正黑体_GBK"/>
                <w:color w:val="000000"/>
                <w:sz w:val="32"/>
                <w:szCs w:val="32"/>
                <w:lang w:val="en-US" w:eastAsia="zh-CN"/>
              </w:rPr>
              <w:t>一</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列入常务委员会会议第一次审议的地方性法规案，由有关委员会对其政治性、合法性、必要性、可行性、专业性进行重点审议和研究。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地方性法规案经</w:t>
            </w:r>
            <w:r>
              <w:rPr>
                <w:rFonts w:hint="eastAsia" w:ascii="Times New Roman" w:hAnsi="Times New Roman" w:eastAsia="仿宋_GB2312" w:cs="Times New Roman"/>
                <w:snapToGrid w:val="0"/>
                <w:color w:val="000000"/>
                <w:sz w:val="32"/>
                <w:szCs w:val="32"/>
                <w:shd w:val="clear" w:color="auto" w:fill="auto"/>
              </w:rPr>
              <w:t>常务委员会会议第一次审议后，有关委员会应当研究并整理常务委员会组成人员的审议意见</w:t>
            </w:r>
            <w:r>
              <w:rPr>
                <w:rFonts w:hint="eastAsia" w:ascii="仿宋" w:hAnsi="仿宋" w:eastAsia="仿宋" w:cs="仿宋"/>
                <w:snapToGrid w:val="0"/>
                <w:color w:val="000000"/>
                <w:sz w:val="32"/>
                <w:szCs w:val="32"/>
                <w:shd w:val="clear" w:color="FFFFFF" w:fill="D9D9D9"/>
                <w:lang w:val="en-US" w:eastAsia="zh-CN"/>
              </w:rPr>
              <w:t>，交</w:t>
            </w:r>
            <w:r>
              <w:rPr>
                <w:rFonts w:hint="eastAsia" w:ascii="Times New Roman" w:hAnsi="Times New Roman" w:eastAsia="仿宋_GB2312" w:cs="Times New Roman"/>
                <w:snapToGrid w:val="0"/>
                <w:color w:val="000000"/>
                <w:sz w:val="32"/>
                <w:szCs w:val="32"/>
                <w:shd w:val="clear" w:color="auto" w:fill="auto"/>
              </w:rPr>
              <w:t>法制工作委员会</w:t>
            </w:r>
            <w:r>
              <w:rPr>
                <w:rFonts w:hint="eastAsia" w:ascii="仿宋" w:hAnsi="仿宋" w:eastAsia="仿宋" w:cs="仿宋"/>
                <w:snapToGrid w:val="0"/>
                <w:color w:val="000000"/>
                <w:sz w:val="32"/>
                <w:szCs w:val="32"/>
                <w:shd w:val="clear" w:color="FFFFFF" w:fill="D9D9D9"/>
                <w:lang w:val="en-US" w:eastAsia="zh-CN"/>
              </w:rPr>
              <w:t>研究</w:t>
            </w:r>
            <w:r>
              <w:rPr>
                <w:rFonts w:hint="eastAsia" w:ascii="Times New Roman" w:hAnsi="Times New Roman" w:eastAsia="仿宋_GB2312" w:cs="Times New Roman"/>
                <w:snapToGrid w:val="0"/>
                <w:color w:val="000000"/>
                <w:sz w:val="32"/>
                <w:szCs w:val="32"/>
                <w:shd w:val="clear" w:color="auto" w:fill="auto"/>
              </w:rPr>
              <w:t>。</w:t>
            </w:r>
          </w:p>
          <w:p>
            <w:pPr>
              <w:pStyle w:val="2"/>
              <w:rPr>
                <w:rFonts w:hint="eastAsia"/>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修改为第三十二条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第三十</w:t>
            </w:r>
            <w:r>
              <w:rPr>
                <w:rFonts w:hint="eastAsia" w:ascii="宋体" w:hAnsi="宋体" w:eastAsia="黑体" w:cs="方正黑体_GBK"/>
                <w:color w:val="000000"/>
                <w:sz w:val="32"/>
                <w:szCs w:val="32"/>
                <w:lang w:val="en-US" w:eastAsia="zh-CN"/>
              </w:rPr>
              <w:t>二</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常务委员会会议第一次审议</w:t>
            </w:r>
            <w:r>
              <w:rPr>
                <w:rFonts w:hint="eastAsia" w:ascii="黑体" w:hAnsi="黑体" w:eastAsia="黑体" w:cs="黑体"/>
                <w:color w:val="000000"/>
                <w:sz w:val="32"/>
                <w:szCs w:val="32"/>
              </w:rPr>
              <w:t>地方性法规案</w:t>
            </w:r>
            <w:r>
              <w:rPr>
                <w:rFonts w:hint="eastAsia" w:ascii="宋体" w:hAnsi="宋体" w:eastAsia="仿宋_GB2312" w:cs="方正黑体_GBK"/>
                <w:color w:val="000000"/>
                <w:sz w:val="32"/>
                <w:szCs w:val="32"/>
              </w:rPr>
              <w:t>后，有关委员会应当研究并整理常务委员会组成人员的审议意见</w:t>
            </w:r>
            <w:r>
              <w:rPr>
                <w:rFonts w:hint="eastAsia" w:ascii="黑体" w:hAnsi="黑体" w:eastAsia="黑体" w:cs="黑体"/>
                <w:color w:val="000000"/>
                <w:sz w:val="32"/>
                <w:szCs w:val="32"/>
              </w:rPr>
              <w:t>。有关委员会研究后认为地方性法规草案可以进入继续审议程序，并与法制委员会、法制工作委员会协商一致的，由</w:t>
            </w:r>
            <w:r>
              <w:rPr>
                <w:rFonts w:hint="eastAsia" w:ascii="宋体" w:hAnsi="宋体" w:eastAsia="仿宋_GB2312" w:cs="方正黑体_GBK"/>
                <w:color w:val="000000"/>
                <w:sz w:val="32"/>
                <w:szCs w:val="32"/>
              </w:rPr>
              <w:t>法制工作委员会</w:t>
            </w:r>
            <w:r>
              <w:rPr>
                <w:rFonts w:hint="eastAsia" w:ascii="黑体" w:hAnsi="黑体" w:eastAsia="黑体" w:cs="黑体"/>
                <w:color w:val="000000"/>
                <w:sz w:val="32"/>
                <w:szCs w:val="32"/>
              </w:rPr>
              <w:t>组织召开地方性法规草案审议工作交接会，进行工作交接</w:t>
            </w:r>
            <w:r>
              <w:rPr>
                <w:rFonts w:hint="eastAsia" w:ascii="宋体" w:hAnsi="宋体" w:eastAsia="仿宋_GB2312" w:cs="方正黑体_GBK"/>
                <w:color w:val="000000"/>
                <w:sz w:val="32"/>
                <w:szCs w:val="32"/>
              </w:rPr>
              <w:t>。</w:t>
            </w:r>
          </w:p>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黑体" w:hAnsi="黑体" w:eastAsia="黑体" w:cs="黑体"/>
                <w:color w:val="000000"/>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法规草案继续审议、暂缓审议或者搁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939" w:hRule="atLeast"/>
          <w:jc w:val="center"/>
        </w:trPr>
        <w:tc>
          <w:tcPr>
            <w:tcW w:w="4819" w:type="dxa"/>
            <w:noWrap w:val="0"/>
            <w:vAlign w:val="top"/>
          </w:tcPr>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第三十一条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常务委员会会议议程第二次审议的地方性法规案，由法制委员会根据常务委员会组成人员、有关委员会的审议意见和各方面提出的意见，对地方性法规案进行统一审议，提出审议结果报告和地方性法规草案修改稿</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rPr>
              <w:t>对重要的不同意见应当在审议结果报告中予以说明</w:t>
            </w:r>
            <w:r>
              <w:rPr>
                <w:rFonts w:hint="eastAsia" w:ascii="仿宋" w:hAnsi="仿宋" w:eastAsia="仿宋" w:cs="仿宋"/>
                <w:snapToGrid w:val="0"/>
                <w:color w:val="000000"/>
                <w:sz w:val="32"/>
                <w:szCs w:val="32"/>
                <w:shd w:val="clear" w:color="FFFFFF" w:fill="D9D9D9"/>
                <w:lang w:val="en-US" w:eastAsia="zh-CN"/>
              </w:rPr>
              <w:t>。</w:t>
            </w:r>
            <w:r>
              <w:rPr>
                <w:rFonts w:hint="eastAsia" w:ascii="Times New Roman" w:hAnsi="Times New Roman" w:eastAsia="仿宋_GB2312" w:cs="Times New Roman"/>
                <w:snapToGrid w:val="0"/>
                <w:color w:val="000000"/>
                <w:sz w:val="32"/>
                <w:szCs w:val="32"/>
                <w:shd w:val="clear" w:color="auto" w:fill="auto"/>
                <w:lang w:val="en-US" w:eastAsia="zh-CN"/>
              </w:rPr>
              <w:t>对有关委员会的</w:t>
            </w:r>
            <w:r>
              <w:rPr>
                <w:rFonts w:hint="eastAsia" w:ascii="Times New Roman" w:hAnsi="Times New Roman" w:eastAsia="仿宋_GB2312" w:cs="Times New Roman"/>
                <w:snapToGrid w:val="0"/>
                <w:color w:val="000000"/>
                <w:sz w:val="32"/>
                <w:szCs w:val="32"/>
                <w:shd w:val="clear" w:color="auto" w:fill="auto"/>
              </w:rPr>
              <w:t>审议意见没有采纳的，应当向</w:t>
            </w:r>
            <w:r>
              <w:rPr>
                <w:rFonts w:hint="eastAsia" w:ascii="仿宋" w:hAnsi="仿宋" w:eastAsia="仿宋" w:cs="仿宋"/>
                <w:snapToGrid w:val="0"/>
                <w:color w:val="000000"/>
                <w:sz w:val="32"/>
                <w:szCs w:val="32"/>
                <w:shd w:val="clear" w:color="FFFFFF" w:fill="D9D9D9"/>
                <w:lang w:val="en-US" w:eastAsia="zh-CN"/>
              </w:rPr>
              <w:t>有关委员会反馈</w:t>
            </w:r>
            <w:r>
              <w:rPr>
                <w:rFonts w:hint="eastAsia" w:ascii="Times New Roman" w:hAnsi="Times New Roman" w:eastAsia="仿宋_GB2312" w:cs="Times New Roman"/>
                <w:snapToGrid w:val="0"/>
                <w:color w:val="000000"/>
                <w:sz w:val="32"/>
                <w:szCs w:val="32"/>
                <w:shd w:val="clear" w:color="auto" w:fill="auto"/>
              </w:rPr>
              <w:t>。</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法制委员会审议地方性法规案时，</w:t>
            </w:r>
            <w:r>
              <w:rPr>
                <w:rFonts w:hint="eastAsia" w:ascii="仿宋" w:hAnsi="仿宋" w:eastAsia="仿宋" w:cs="仿宋"/>
                <w:snapToGrid w:val="0"/>
                <w:color w:val="000000"/>
                <w:sz w:val="32"/>
                <w:szCs w:val="32"/>
                <w:shd w:val="clear" w:color="FFFFFF" w:fill="D9D9D9"/>
                <w:lang w:val="en-US" w:eastAsia="zh-CN"/>
              </w:rPr>
              <w:t>应当召开全体会议审议，并</w:t>
            </w:r>
            <w:r>
              <w:rPr>
                <w:rFonts w:hint="eastAsia" w:ascii="Times New Roman" w:hAnsi="Times New Roman" w:eastAsia="仿宋_GB2312" w:cs="Times New Roman"/>
                <w:snapToGrid w:val="0"/>
                <w:color w:val="000000"/>
                <w:sz w:val="32"/>
                <w:szCs w:val="32"/>
                <w:shd w:val="clear" w:color="auto" w:fill="auto"/>
              </w:rPr>
              <w:t>邀请有关委员会</w:t>
            </w:r>
            <w:r>
              <w:rPr>
                <w:rFonts w:hint="eastAsia" w:ascii="仿宋" w:hAnsi="仿宋" w:eastAsia="仿宋" w:cs="仿宋"/>
                <w:snapToGrid w:val="0"/>
                <w:color w:val="000000"/>
                <w:sz w:val="32"/>
                <w:szCs w:val="32"/>
                <w:shd w:val="clear" w:color="FFFFFF" w:fill="D9D9D9"/>
                <w:lang w:val="en-US" w:eastAsia="zh-CN"/>
              </w:rPr>
              <w:t>的成员</w:t>
            </w:r>
            <w:r>
              <w:rPr>
                <w:rFonts w:hint="eastAsia" w:ascii="Times New Roman" w:hAnsi="Times New Roman" w:eastAsia="仿宋_GB2312" w:cs="Times New Roman"/>
                <w:snapToGrid w:val="0"/>
                <w:color w:val="000000"/>
                <w:sz w:val="32"/>
                <w:szCs w:val="32"/>
                <w:shd w:val="clear" w:color="auto" w:fill="auto"/>
              </w:rPr>
              <w:t>列席会议，发表意见。</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法制委员会</w:t>
            </w:r>
            <w:r>
              <w:rPr>
                <w:rFonts w:hint="eastAsia" w:ascii="仿宋" w:hAnsi="仿宋" w:eastAsia="仿宋" w:cs="仿宋"/>
                <w:snapToGrid w:val="0"/>
                <w:color w:val="000000"/>
                <w:sz w:val="32"/>
                <w:szCs w:val="32"/>
                <w:shd w:val="clear" w:color="FFFFFF" w:fill="D9D9D9"/>
                <w:lang w:val="en-US" w:eastAsia="zh-CN"/>
              </w:rPr>
              <w:t>与</w:t>
            </w:r>
            <w:r>
              <w:rPr>
                <w:rFonts w:hint="eastAsia" w:ascii="Times New Roman" w:hAnsi="Times New Roman" w:eastAsia="仿宋_GB2312" w:cs="Times New Roman"/>
                <w:snapToGrid w:val="0"/>
                <w:color w:val="000000"/>
                <w:sz w:val="32"/>
                <w:szCs w:val="32"/>
                <w:shd w:val="clear" w:color="auto" w:fill="auto"/>
                <w:lang w:val="en-US" w:eastAsia="zh-CN"/>
              </w:rPr>
              <w:t>有关委员会</w:t>
            </w:r>
            <w:r>
              <w:rPr>
                <w:rFonts w:hint="eastAsia" w:ascii="Times New Roman" w:hAnsi="Times New Roman" w:eastAsia="仿宋_GB2312" w:cs="Times New Roman"/>
                <w:snapToGrid w:val="0"/>
                <w:color w:val="000000"/>
                <w:sz w:val="32"/>
                <w:szCs w:val="32"/>
                <w:shd w:val="clear" w:color="auto" w:fill="auto"/>
              </w:rPr>
              <w:t>对地方性法规草案的重要问题意见不一致</w:t>
            </w:r>
            <w:r>
              <w:rPr>
                <w:rFonts w:hint="eastAsia" w:ascii="仿宋" w:hAnsi="仿宋" w:eastAsia="仿宋" w:cs="仿宋"/>
                <w:snapToGrid w:val="0"/>
                <w:color w:val="000000"/>
                <w:sz w:val="32"/>
                <w:szCs w:val="32"/>
                <w:shd w:val="clear" w:color="FFFFFF" w:fill="D9D9D9"/>
                <w:lang w:val="en-US" w:eastAsia="zh-CN"/>
              </w:rPr>
              <w:t>时</w:t>
            </w:r>
            <w:r>
              <w:rPr>
                <w:rFonts w:hint="eastAsia" w:ascii="Times New Roman" w:hAnsi="Times New Roman" w:eastAsia="仿宋_GB2312" w:cs="Times New Roman"/>
                <w:snapToGrid w:val="0"/>
                <w:color w:val="000000"/>
                <w:sz w:val="32"/>
                <w:szCs w:val="32"/>
                <w:shd w:val="clear" w:color="auto" w:fill="auto"/>
              </w:rPr>
              <w:t>，应当向主任会议报告。</w:t>
            </w:r>
          </w:p>
          <w:p>
            <w:pPr>
              <w:topLinePunct/>
              <w:adjustRightInd w:val="0"/>
              <w:snapToGrid w:val="0"/>
              <w:spacing w:line="580"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常务委员会会议第二次审议地方性法规案，全体会议听取法制委员会关于地方性法规草案审议结果的报告后，由分组会议对地方性法规草案修改稿进行审议。</w:t>
            </w:r>
          </w:p>
          <w:p>
            <w:pPr>
              <w:pStyle w:val="2"/>
              <w:rPr>
                <w:rFonts w:hint="eastAsia"/>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修改为第三十三条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第三十</w:t>
            </w:r>
            <w:r>
              <w:rPr>
                <w:rFonts w:hint="eastAsia" w:ascii="宋体" w:hAnsi="宋体" w:eastAsia="黑体" w:cs="方正黑体_GBK"/>
                <w:color w:val="000000"/>
                <w:sz w:val="32"/>
                <w:szCs w:val="32"/>
                <w:lang w:val="en-US" w:eastAsia="zh-CN"/>
              </w:rPr>
              <w:t>三</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常务委员会会议议程第二次审议的地方性法规案，由法制委员会根据常务委员会组成人员、有关委员会的审议意见和各方面提出的意见，对地方性法规案进行统一审议，提出审议结果报告和地方性法规草案修改稿</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对重要的不同意见应当在审议结果报告中予以说明</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对</w:t>
            </w:r>
            <w:r>
              <w:rPr>
                <w:rFonts w:hint="eastAsia" w:ascii="黑体" w:hAnsi="黑体" w:eastAsia="黑体" w:cs="黑体"/>
                <w:color w:val="000000"/>
                <w:sz w:val="32"/>
                <w:szCs w:val="32"/>
              </w:rPr>
              <w:t>常务委员会组成人员和</w:t>
            </w:r>
            <w:r>
              <w:rPr>
                <w:rFonts w:hint="eastAsia" w:ascii="宋体" w:hAnsi="宋体" w:eastAsia="仿宋_GB2312" w:cs="方正黑体_GBK"/>
                <w:color w:val="000000"/>
                <w:sz w:val="32"/>
                <w:szCs w:val="32"/>
              </w:rPr>
              <w:t>有关委员会的</w:t>
            </w:r>
            <w:r>
              <w:rPr>
                <w:rFonts w:hint="eastAsia" w:ascii="黑体" w:hAnsi="黑体" w:eastAsia="黑体" w:cs="黑体"/>
                <w:color w:val="000000"/>
                <w:sz w:val="32"/>
                <w:szCs w:val="32"/>
              </w:rPr>
              <w:t>重要</w:t>
            </w:r>
            <w:r>
              <w:rPr>
                <w:rFonts w:hint="eastAsia" w:ascii="宋体" w:hAnsi="宋体" w:eastAsia="仿宋_GB2312" w:cs="方正黑体_GBK"/>
                <w:color w:val="000000"/>
                <w:sz w:val="32"/>
                <w:szCs w:val="32"/>
              </w:rPr>
              <w:t>审议意见没有采纳的，应当向</w:t>
            </w:r>
            <w:r>
              <w:rPr>
                <w:rFonts w:hint="eastAsia" w:ascii="黑体" w:hAnsi="黑体" w:eastAsia="黑体" w:cs="黑体"/>
                <w:color w:val="000000"/>
                <w:sz w:val="32"/>
                <w:szCs w:val="32"/>
              </w:rPr>
              <w:t>其说明</w:t>
            </w:r>
            <w:r>
              <w:rPr>
                <w:rFonts w:hint="eastAsia" w:ascii="宋体" w:hAnsi="宋体" w:eastAsia="仿宋_GB2312" w:cs="方正黑体_GBK"/>
                <w:color w:val="000000"/>
                <w:sz w:val="32"/>
                <w:szCs w:val="32"/>
              </w:rPr>
              <w:t>。</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法制委员会审议地方性法规案时，</w:t>
            </w:r>
            <w:r>
              <w:rPr>
                <w:rFonts w:hint="eastAsia" w:ascii="黑体" w:hAnsi="黑体" w:eastAsia="黑体" w:cs="黑体"/>
                <w:color w:val="000000"/>
                <w:sz w:val="32"/>
                <w:szCs w:val="32"/>
              </w:rPr>
              <w:t>可以</w:t>
            </w:r>
            <w:r>
              <w:rPr>
                <w:rFonts w:hint="eastAsia" w:ascii="宋体" w:hAnsi="宋体" w:eastAsia="仿宋_GB2312" w:cs="方正黑体_GBK"/>
                <w:color w:val="000000"/>
                <w:sz w:val="32"/>
                <w:szCs w:val="32"/>
              </w:rPr>
              <w:t>邀请有关委员会列席会议，发表意见。</w:t>
            </w:r>
          </w:p>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仿宋_GB2312" w:cs="方正黑体_GBK"/>
                <w:color w:val="000000"/>
                <w:sz w:val="32"/>
                <w:szCs w:val="32"/>
              </w:rPr>
              <w:t>法制委员会</w:t>
            </w:r>
            <w:r>
              <w:rPr>
                <w:rFonts w:hint="eastAsia" w:ascii="黑体" w:hAnsi="黑体" w:eastAsia="黑体" w:cs="黑体"/>
                <w:color w:val="000000"/>
                <w:sz w:val="32"/>
                <w:szCs w:val="32"/>
              </w:rPr>
              <w:t>和</w:t>
            </w:r>
            <w:r>
              <w:rPr>
                <w:rFonts w:hint="eastAsia" w:ascii="宋体" w:hAnsi="宋体" w:eastAsia="仿宋_GB2312" w:cs="方正黑体_GBK"/>
                <w:color w:val="000000"/>
                <w:sz w:val="32"/>
                <w:szCs w:val="32"/>
              </w:rPr>
              <w:t>有关委员会</w:t>
            </w:r>
            <w:r>
              <w:rPr>
                <w:rFonts w:hint="eastAsia" w:ascii="黑体" w:hAnsi="黑体" w:eastAsia="黑体" w:cs="黑体"/>
                <w:color w:val="000000"/>
                <w:sz w:val="32"/>
                <w:szCs w:val="32"/>
              </w:rPr>
              <w:t>之间</w:t>
            </w:r>
            <w:r>
              <w:rPr>
                <w:rFonts w:hint="eastAsia" w:ascii="宋体" w:hAnsi="宋体" w:eastAsia="仿宋_GB2312" w:cs="方正黑体_GBK"/>
                <w:color w:val="000000"/>
                <w:sz w:val="32"/>
                <w:szCs w:val="32"/>
              </w:rPr>
              <w:t>对地方性法规草案的重要问题意见不一致的，应当向主任会议报告。</w:t>
            </w:r>
          </w:p>
          <w:p>
            <w:pPr>
              <w:overflowPunct w:val="0"/>
              <w:topLinePunct/>
              <w:adjustRightInd w:val="0"/>
              <w:snapToGrid w:val="0"/>
              <w:spacing w:line="592" w:lineRule="exact"/>
              <w:ind w:firstLine="640" w:firstLineChars="200"/>
              <w:rPr>
                <w:rFonts w:hint="default" w:ascii="宋体" w:hAnsi="宋体" w:eastAsia="楷体" w:cs="楷体"/>
                <w:color w:val="000000"/>
                <w:sz w:val="32"/>
                <w:szCs w:val="32"/>
                <w:lang w:val="en-US" w:eastAsia="zh-CN"/>
              </w:rPr>
            </w:pPr>
            <w:r>
              <w:rPr>
                <w:rFonts w:hint="eastAsia" w:ascii="宋体" w:hAnsi="宋体" w:eastAsia="仿宋_GB2312" w:cs="方正黑体_GBK"/>
                <w:color w:val="000000"/>
                <w:sz w:val="32"/>
                <w:szCs w:val="32"/>
              </w:rPr>
              <w:t>常务委员会会议第二次审议地方性法规案，全体会议听取法制委员会关于地方性法规草案审议结果的报告后，由分组会议对地方性法规草案修改稿进行审议。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654"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lang w:val="en-US" w:eastAsia="zh-CN"/>
              </w:rPr>
            </w:pPr>
            <w:r>
              <w:rPr>
                <w:rFonts w:hint="eastAsia" w:ascii="黑体" w:hAnsi="黑体" w:eastAsia="黑体" w:cs="Times New Roman"/>
                <w:snapToGrid w:val="0"/>
                <w:color w:val="000000"/>
                <w:sz w:val="32"/>
                <w:szCs w:val="32"/>
                <w:shd w:val="clear" w:color="auto" w:fill="auto"/>
              </w:rPr>
              <w:t>第三十二条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经一次常务委员会会议审议即交付表决的地方性法规案，</w:t>
            </w:r>
            <w:r>
              <w:rPr>
                <w:rFonts w:hint="eastAsia" w:ascii="仿宋" w:hAnsi="仿宋" w:eastAsia="仿宋" w:cs="仿宋"/>
                <w:snapToGrid w:val="0"/>
                <w:color w:val="000000"/>
                <w:sz w:val="32"/>
                <w:szCs w:val="32"/>
                <w:shd w:val="clear" w:color="FFFFFF" w:fill="D9D9D9"/>
                <w:lang w:val="en-US" w:eastAsia="zh-CN"/>
              </w:rPr>
              <w:t>在</w:t>
            </w:r>
            <w:r>
              <w:rPr>
                <w:rFonts w:hint="eastAsia" w:ascii="Times New Roman" w:hAnsi="Times New Roman" w:eastAsia="仿宋_GB2312" w:cs="Times New Roman"/>
                <w:snapToGrid w:val="0"/>
                <w:color w:val="000000"/>
                <w:sz w:val="32"/>
                <w:szCs w:val="32"/>
                <w:shd w:val="clear" w:color="auto" w:fill="auto"/>
              </w:rPr>
              <w:t>全体会议</w:t>
            </w:r>
            <w:r>
              <w:rPr>
                <w:rFonts w:hint="eastAsia" w:ascii="仿宋" w:hAnsi="仿宋" w:eastAsia="仿宋" w:cs="仿宋"/>
                <w:snapToGrid w:val="0"/>
                <w:color w:val="000000"/>
                <w:sz w:val="32"/>
                <w:szCs w:val="32"/>
                <w:shd w:val="clear" w:color="FFFFFF" w:fill="D9D9D9"/>
                <w:lang w:val="en-US" w:eastAsia="zh-CN"/>
              </w:rPr>
              <w:t>上</w:t>
            </w:r>
            <w:r>
              <w:rPr>
                <w:rFonts w:hint="eastAsia" w:ascii="Times New Roman" w:hAnsi="Times New Roman" w:eastAsia="仿宋_GB2312" w:cs="Times New Roman"/>
                <w:snapToGrid w:val="0"/>
                <w:color w:val="000000"/>
                <w:sz w:val="32"/>
                <w:szCs w:val="32"/>
                <w:shd w:val="clear" w:color="auto" w:fill="auto"/>
              </w:rPr>
              <w:t>听取提案人的说明，由有关委员会作审议意见的报告，经分组会议审议后，由法制委员会</w:t>
            </w:r>
            <w:r>
              <w:rPr>
                <w:rFonts w:hint="eastAsia" w:ascii="仿宋" w:hAnsi="仿宋" w:eastAsia="仿宋" w:cs="仿宋"/>
                <w:snapToGrid w:val="0"/>
                <w:color w:val="000000"/>
                <w:sz w:val="32"/>
                <w:szCs w:val="32"/>
                <w:shd w:val="clear" w:color="FFFFFF" w:fill="D9D9D9"/>
                <w:lang w:val="en-US" w:eastAsia="zh-CN"/>
              </w:rPr>
              <w:t>在全体会议上作</w:t>
            </w:r>
            <w:r>
              <w:rPr>
                <w:rFonts w:hint="eastAsia" w:ascii="Times New Roman" w:hAnsi="Times New Roman" w:eastAsia="仿宋_GB2312" w:cs="Times New Roman"/>
                <w:snapToGrid w:val="0"/>
                <w:color w:val="000000"/>
                <w:sz w:val="32"/>
                <w:szCs w:val="32"/>
                <w:shd w:val="clear" w:color="auto" w:fill="auto"/>
              </w:rPr>
              <w:t>审议结果</w:t>
            </w:r>
            <w:r>
              <w:rPr>
                <w:rFonts w:hint="eastAsia" w:ascii="仿宋" w:hAnsi="仿宋" w:eastAsia="仿宋" w:cs="仿宋"/>
                <w:snapToGrid w:val="0"/>
                <w:color w:val="000000"/>
                <w:sz w:val="32"/>
                <w:szCs w:val="32"/>
                <w:shd w:val="clear" w:color="FFFFFF" w:fill="D9D9D9"/>
                <w:lang w:val="en-US" w:eastAsia="zh-CN"/>
              </w:rPr>
              <w:t>的</w:t>
            </w:r>
            <w:r>
              <w:rPr>
                <w:rFonts w:hint="eastAsia" w:ascii="Times New Roman" w:hAnsi="Times New Roman" w:eastAsia="仿宋_GB2312" w:cs="Times New Roman"/>
                <w:snapToGrid w:val="0"/>
                <w:color w:val="000000"/>
                <w:sz w:val="32"/>
                <w:szCs w:val="32"/>
                <w:shd w:val="clear" w:color="auto" w:fill="auto"/>
              </w:rPr>
              <w:t>报告</w:t>
            </w:r>
            <w:r>
              <w:rPr>
                <w:rFonts w:hint="eastAsia" w:ascii="Times New Roman" w:hAnsi="Times New Roman" w:eastAsia="仿宋_GB2312" w:cs="Times New Roman"/>
                <w:snapToGrid w:val="0"/>
                <w:color w:val="000000"/>
                <w:sz w:val="32"/>
                <w:szCs w:val="32"/>
                <w:shd w:val="clear" w:color="auto" w:fill="auto"/>
                <w:lang w:val="en-US" w:eastAsia="zh-CN"/>
              </w:rPr>
              <w:t>。</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修改为第三十七条</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hint="eastAsia" w:ascii="宋体" w:hAnsi="宋体" w:eastAsia="楷体_GB2312" w:cs="楷体"/>
                <w:color w:val="000000"/>
                <w:spacing w:val="-1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lang w:val="en-US" w:eastAsia="zh-CN"/>
              </w:rPr>
              <w:t>常务委员会会议对地方性法规案进行第三次</w:t>
            </w:r>
            <w:r>
              <w:rPr>
                <w:rFonts w:hint="eastAsia" w:ascii="仿宋" w:hAnsi="仿宋" w:eastAsia="仿宋" w:cs="仿宋"/>
                <w:snapToGrid w:val="0"/>
                <w:color w:val="000000"/>
                <w:sz w:val="32"/>
                <w:szCs w:val="32"/>
                <w:shd w:val="clear" w:color="FFFFFF" w:fill="D9D9D9"/>
                <w:lang w:val="en-US" w:eastAsia="zh-CN"/>
              </w:rPr>
              <w:t>和</w:t>
            </w:r>
            <w:r>
              <w:rPr>
                <w:rFonts w:hint="eastAsia" w:ascii="Times New Roman" w:hAnsi="Times New Roman" w:eastAsia="仿宋_GB2312" w:cs="Times New Roman"/>
                <w:snapToGrid w:val="0"/>
                <w:color w:val="000000"/>
                <w:sz w:val="32"/>
                <w:szCs w:val="32"/>
                <w:shd w:val="clear" w:color="auto" w:fill="auto"/>
                <w:lang w:val="en-US" w:eastAsia="zh-CN"/>
              </w:rPr>
              <w:t>多次审议时，</w:t>
            </w:r>
            <w:r>
              <w:rPr>
                <w:rFonts w:hint="eastAsia" w:ascii="仿宋" w:hAnsi="仿宋" w:eastAsia="仿宋" w:cs="仿宋"/>
                <w:snapToGrid w:val="0"/>
                <w:color w:val="000000"/>
                <w:sz w:val="32"/>
                <w:szCs w:val="32"/>
                <w:shd w:val="clear" w:color="FFFFFF" w:fill="D9D9D9"/>
                <w:lang w:val="en-US" w:eastAsia="zh-CN"/>
              </w:rPr>
              <w:t>在全体会议上听取</w:t>
            </w:r>
            <w:r>
              <w:rPr>
                <w:rFonts w:hint="eastAsia" w:ascii="Times New Roman" w:hAnsi="Times New Roman" w:eastAsia="仿宋_GB2312" w:cs="Times New Roman"/>
                <w:snapToGrid w:val="0"/>
                <w:color w:val="000000"/>
                <w:sz w:val="32"/>
                <w:szCs w:val="32"/>
                <w:shd w:val="clear" w:color="auto" w:fill="auto"/>
                <w:lang w:val="en-US" w:eastAsia="zh-CN"/>
              </w:rPr>
              <w:t>法制委员会</w:t>
            </w:r>
            <w:r>
              <w:rPr>
                <w:rFonts w:hint="eastAsia" w:ascii="仿宋" w:hAnsi="仿宋" w:eastAsia="仿宋" w:cs="仿宋"/>
                <w:snapToGrid w:val="0"/>
                <w:color w:val="000000"/>
                <w:sz w:val="32"/>
                <w:szCs w:val="32"/>
                <w:shd w:val="clear" w:color="FFFFFF" w:fill="D9D9D9"/>
                <w:lang w:val="en-US" w:eastAsia="zh-CN"/>
              </w:rPr>
              <w:t>关于</w:t>
            </w:r>
            <w:r>
              <w:rPr>
                <w:rFonts w:hint="eastAsia" w:ascii="Times New Roman" w:hAnsi="Times New Roman" w:eastAsia="仿宋_GB2312" w:cs="Times New Roman"/>
                <w:snapToGrid w:val="0"/>
                <w:color w:val="000000"/>
                <w:sz w:val="32"/>
                <w:szCs w:val="32"/>
                <w:shd w:val="clear" w:color="auto" w:fill="auto"/>
                <w:lang w:val="en-US" w:eastAsia="zh-CN"/>
              </w:rPr>
              <w:t>地方性法规草案修改情况的报告，由分组会议对地方性法规草案修改稿进行审议。</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修改为第三十八条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topLinePunct/>
              <w:adjustRightInd w:val="0"/>
              <w:snapToGrid w:val="0"/>
              <w:spacing w:line="580" w:lineRule="exact"/>
              <w:ind w:firstLine="640" w:firstLineChars="200"/>
              <w:rPr>
                <w:rFonts w:hint="eastAsia" w:ascii="宋体" w:hAnsi="宋体" w:eastAsia="楷体" w:cs="楷体"/>
                <w:color w:val="00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407" w:hRule="atLeast"/>
          <w:jc w:val="center"/>
        </w:trPr>
        <w:tc>
          <w:tcPr>
            <w:tcW w:w="4819" w:type="dxa"/>
            <w:noWrap w:val="0"/>
            <w:vAlign w:val="top"/>
          </w:tcPr>
          <w:p>
            <w:pPr>
              <w:topLinePunct/>
              <w:adjustRightInd w:val="0"/>
              <w:snapToGrid w:val="0"/>
              <w:spacing w:line="592"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第三十三条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常务委员会会议审议地方性法规案，主要审议地方性法规草案是否同宪法、法律、行政法规和本省的地方性法规相抵触，是否符合本市的具体情况和实际需要，体例结构、条文以及用语是否合理规范准确。</w:t>
            </w:r>
          </w:p>
          <w:p>
            <w:pPr>
              <w:topLinePunct/>
              <w:adjustRightInd w:val="0"/>
              <w:snapToGrid w:val="0"/>
              <w:spacing w:line="592" w:lineRule="exact"/>
              <w:ind w:firstLine="640" w:firstLineChars="200"/>
              <w:rPr>
                <w:rFonts w:hint="eastAsia" w:ascii="宋体" w:hAnsi="宋体" w:eastAsia="仿宋_GB2312"/>
                <w:color w:val="000000"/>
                <w:sz w:val="32"/>
                <w:szCs w:val="32"/>
                <w:shd w:val="clear" w:color="auto" w:fill="auto"/>
                <w:lang w:eastAsia="zh-CN"/>
              </w:rPr>
            </w:pPr>
            <w:r>
              <w:rPr>
                <w:rFonts w:hint="eastAsia" w:ascii="仿宋" w:hAnsi="仿宋" w:eastAsia="仿宋" w:cs="仿宋"/>
                <w:snapToGrid w:val="0"/>
                <w:color w:val="000000"/>
                <w:sz w:val="32"/>
                <w:szCs w:val="32"/>
                <w:shd w:val="clear" w:color="FFFFFF" w:fill="D9D9D9"/>
                <w:lang w:val="en-US" w:eastAsia="zh-CN"/>
              </w:rPr>
              <w:t>常务委员会分组会议审议地方性法规案时，提案人应当派人听取意见，回答询问；根据需要，有关机关、组织应当派人介绍情况。</w:t>
            </w:r>
          </w:p>
        </w:tc>
        <w:tc>
          <w:tcPr>
            <w:tcW w:w="4819" w:type="dxa"/>
            <w:noWrap w:val="0"/>
            <w:vAlign w:val="top"/>
          </w:tcPr>
          <w:p>
            <w:pPr>
              <w:topLinePunct/>
              <w:adjustRightInd w:val="0"/>
              <w:snapToGrid w:val="0"/>
              <w:spacing w:line="580"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045" w:hRule="atLeast"/>
          <w:jc w:val="center"/>
        </w:trPr>
        <w:tc>
          <w:tcPr>
            <w:tcW w:w="4819" w:type="dxa"/>
            <w:noWrap w:val="0"/>
            <w:vAlign w:val="top"/>
          </w:tcPr>
          <w:p>
            <w:pPr>
              <w:topLinePunct/>
              <w:adjustRightInd w:val="0"/>
              <w:snapToGrid w:val="0"/>
              <w:spacing w:line="584" w:lineRule="exact"/>
              <w:ind w:firstLine="640" w:firstLineChars="200"/>
              <w:jc w:val="left"/>
              <w:rPr>
                <w:rFonts w:hint="eastAsia" w:ascii="宋体" w:hAnsi="宋体" w:eastAsia="仿宋_GB2312"/>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s="楷体"/>
                <w:color w:val="000000"/>
                <w:sz w:val="32"/>
                <w:szCs w:val="32"/>
                <w:lang w:val="en-US" w:eastAsia="zh-CN"/>
              </w:rPr>
            </w:pPr>
            <w:r>
              <w:rPr>
                <w:rFonts w:hint="eastAsia" w:ascii="宋体" w:hAnsi="宋体" w:eastAsia="黑体" w:cs="方正黑体_GBK"/>
                <w:color w:val="000000"/>
                <w:sz w:val="32"/>
                <w:szCs w:val="32"/>
              </w:rPr>
              <w:t>第三十</w:t>
            </w:r>
            <w:r>
              <w:rPr>
                <w:rFonts w:hint="eastAsia" w:ascii="宋体" w:hAnsi="宋体" w:eastAsia="黑体" w:cs="方正黑体_GBK"/>
                <w:color w:val="000000"/>
                <w:sz w:val="32"/>
                <w:szCs w:val="32"/>
                <w:lang w:val="en-US" w:eastAsia="zh-CN"/>
              </w:rPr>
              <w:t>四</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仿宋_GB2312" w:cs="方正黑体_GBK"/>
                <w:color w:val="000000"/>
                <w:sz w:val="32"/>
                <w:szCs w:val="32"/>
                <w:lang w:val="en-US" w:eastAsia="zh-CN"/>
              </w:rPr>
            </w:pPr>
            <w:r>
              <w:rPr>
                <w:rFonts w:hint="eastAsia" w:ascii="黑体" w:hAnsi="黑体" w:eastAsia="黑体" w:cs="Times New Roman"/>
                <w:snapToGrid w:val="0"/>
                <w:color w:val="000000"/>
                <w:sz w:val="32"/>
                <w:szCs w:val="32"/>
                <w:shd w:val="clear" w:color="auto" w:fill="auto"/>
              </w:rPr>
              <w:t>第三十四条</w:t>
            </w:r>
            <w:r>
              <w:rPr>
                <w:rFonts w:ascii="Times New Roman" w:hAnsi="Times New Roman" w:eastAsia="仿宋_GB2312" w:cs="Times New Roman"/>
                <w:snapToGrid w:val="0"/>
                <w:color w:val="000000"/>
                <w:sz w:val="32"/>
                <w:szCs w:val="32"/>
                <w:shd w:val="clear" w:color="auto" w:fill="auto"/>
              </w:rPr>
              <w:t xml:space="preserve">  </w:t>
            </w:r>
            <w:r>
              <w:rPr>
                <w:rFonts w:hint="eastAsia" w:ascii="宋体" w:hAnsi="宋体" w:eastAsia="仿宋_GB2312" w:cs="方正黑体_GBK"/>
                <w:color w:val="000000"/>
                <w:sz w:val="32"/>
                <w:szCs w:val="32"/>
                <w:lang w:val="en-US" w:eastAsia="zh-CN"/>
              </w:rPr>
              <w:t>拟提请</w:t>
            </w:r>
            <w:r>
              <w:rPr>
                <w:rFonts w:hint="eastAsia" w:ascii="宋体" w:hAnsi="宋体" w:eastAsia="仿宋_GB2312" w:cs="方正黑体_GBK"/>
                <w:color w:val="000000"/>
                <w:sz w:val="32"/>
                <w:szCs w:val="32"/>
              </w:rPr>
              <w:t>常务委员会会议审议</w:t>
            </w:r>
            <w:r>
              <w:rPr>
                <w:rFonts w:hint="eastAsia" w:ascii="宋体" w:hAnsi="宋体" w:eastAsia="仿宋_GB2312" w:cs="方正黑体_GBK"/>
                <w:color w:val="000000"/>
                <w:sz w:val="32"/>
                <w:szCs w:val="32"/>
                <w:lang w:val="en-US" w:eastAsia="zh-CN"/>
              </w:rPr>
              <w:t>通过</w:t>
            </w:r>
            <w:r>
              <w:rPr>
                <w:rFonts w:hint="eastAsia" w:ascii="宋体" w:hAnsi="宋体" w:eastAsia="仿宋_GB2312" w:cs="方正黑体_GBK"/>
                <w:color w:val="000000"/>
                <w:sz w:val="32"/>
                <w:szCs w:val="32"/>
              </w:rPr>
              <w:t>的地方性法规案，</w:t>
            </w:r>
            <w:r>
              <w:rPr>
                <w:rFonts w:hint="eastAsia" w:ascii="仿宋" w:hAnsi="仿宋" w:eastAsia="仿宋" w:cs="仿宋"/>
                <w:snapToGrid w:val="0"/>
                <w:color w:val="000000"/>
                <w:sz w:val="32"/>
                <w:szCs w:val="32"/>
                <w:shd w:val="clear" w:color="FFFFFF" w:fill="D9D9D9"/>
                <w:lang w:val="en-US" w:eastAsia="zh-CN"/>
              </w:rPr>
              <w:t>在法制委员会提出审议结果报告前，</w:t>
            </w:r>
            <w:r>
              <w:rPr>
                <w:rFonts w:hint="eastAsia" w:ascii="宋体" w:hAnsi="宋体" w:eastAsia="仿宋_GB2312" w:cs="方正黑体_GBK"/>
                <w:color w:val="000000"/>
                <w:sz w:val="32"/>
                <w:szCs w:val="32"/>
              </w:rPr>
              <w:t>法制工作委员会</w:t>
            </w:r>
            <w:r>
              <w:rPr>
                <w:rFonts w:hint="eastAsia" w:ascii="宋体" w:hAnsi="宋体" w:eastAsia="仿宋_GB2312" w:cs="方正黑体_GBK"/>
                <w:color w:val="000000"/>
                <w:sz w:val="32"/>
                <w:szCs w:val="32"/>
                <w:lang w:val="en-US" w:eastAsia="zh-CN"/>
              </w:rPr>
              <w:t>可以</w:t>
            </w:r>
            <w:r>
              <w:rPr>
                <w:rFonts w:hint="eastAsia" w:ascii="宋体" w:hAnsi="宋体" w:eastAsia="仿宋_GB2312" w:cs="方正黑体_GBK"/>
                <w:color w:val="000000"/>
                <w:sz w:val="32"/>
                <w:szCs w:val="32"/>
              </w:rPr>
              <w:t>对</w:t>
            </w:r>
            <w:r>
              <w:rPr>
                <w:rFonts w:hint="eastAsia" w:ascii="宋体" w:hAnsi="宋体" w:eastAsia="仿宋_GB2312" w:cs="方正黑体_GBK"/>
                <w:color w:val="000000"/>
                <w:sz w:val="32"/>
                <w:szCs w:val="32"/>
                <w:lang w:val="en-US" w:eastAsia="zh-CN"/>
              </w:rPr>
              <w:t>地方性法规草案中主要制度规范的可行性、法规出台时机、法规实施的社会效果和可能出现的问题等进行评估。评估情况由法制委员会在审议结果</w:t>
            </w:r>
            <w:r>
              <w:rPr>
                <w:rFonts w:hint="eastAsia" w:ascii="仿宋" w:hAnsi="仿宋" w:eastAsia="仿宋" w:cs="仿宋"/>
                <w:snapToGrid w:val="0"/>
                <w:color w:val="000000"/>
                <w:sz w:val="32"/>
                <w:szCs w:val="32"/>
                <w:shd w:val="clear" w:color="FFFFFF" w:fill="D9D9D9"/>
                <w:lang w:val="en-US" w:eastAsia="zh-CN"/>
              </w:rPr>
              <w:t>的</w:t>
            </w:r>
            <w:r>
              <w:rPr>
                <w:rFonts w:hint="eastAsia" w:ascii="宋体" w:hAnsi="宋体" w:eastAsia="仿宋_GB2312" w:cs="方正黑体_GBK"/>
                <w:color w:val="000000"/>
                <w:sz w:val="32"/>
                <w:szCs w:val="32"/>
                <w:lang w:val="en-US" w:eastAsia="zh-CN"/>
              </w:rPr>
              <w:t>报告中予以说明。</w:t>
            </w:r>
          </w:p>
          <w:p>
            <w:pPr>
              <w:topLinePunct/>
              <w:adjustRightInd w:val="0"/>
              <w:snapToGrid w:val="0"/>
              <w:spacing w:line="592" w:lineRule="exact"/>
              <w:ind w:firstLine="616" w:firstLineChars="200"/>
              <w:rPr>
                <w:rFonts w:hint="eastAsia" w:ascii="宋体" w:hAnsi="宋体" w:eastAsia="仿宋_GB2312"/>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修改为第四十九条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三</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五</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列入常务委员会会议审议的地方性法规案，由法制委员会、法制工作委员会对其政治性、合法性、科学性、规范性，以及针对性、适用性、可操作性等进行统一审议和研究。</w:t>
            </w:r>
          </w:p>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92" w:lineRule="exact"/>
              <w:ind w:firstLine="640" w:firstLineChars="200"/>
              <w:jc w:val="left"/>
              <w:rPr>
                <w:rFonts w:hint="eastAsia" w:ascii="黑体" w:hAnsi="黑体" w:eastAsia="黑体"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第三十五条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法制委员会应当在统一审议地方性法规案的15日前，将地方性法规草案及其说明或者草案修改稿、修改对照表、立法参阅资料等报送省人民代表大会法制委员会、省人民代表大会常务委员会法制工作委员会征求意见。</w:t>
            </w:r>
          </w:p>
        </w:tc>
        <w:tc>
          <w:tcPr>
            <w:tcW w:w="4819" w:type="dxa"/>
            <w:noWrap w:val="0"/>
            <w:vAlign w:val="top"/>
          </w:tcPr>
          <w:p>
            <w:pPr>
              <w:numPr>
                <w:ilvl w:val="0"/>
                <w:numId w:val="0"/>
              </w:numPr>
              <w:topLinePunct/>
              <w:adjustRightInd w:val="0"/>
              <w:snapToGrid w:val="0"/>
              <w:spacing w:line="584" w:lineRule="exact"/>
              <w:ind w:firstLine="640" w:firstLineChars="200"/>
              <w:rPr>
                <w:rFonts w:hint="default" w:ascii="宋体" w:hAnsi="宋体" w:eastAsia="黑体" w:cs="楷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43"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第三十六条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列入常务委员会会议议程的地方性法规案，在交付表决前，提案人要求撤回的，应当说明理由，经主任会议同意，并向常务委员会报告，对该</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法规案的审议即行终止。</w:t>
            </w:r>
          </w:p>
          <w:p>
            <w:pPr>
              <w:topLinePunct/>
              <w:adjustRightInd w:val="0"/>
              <w:snapToGrid w:val="0"/>
              <w:spacing w:line="592" w:lineRule="exact"/>
              <w:ind w:firstLine="616" w:firstLineChars="200"/>
              <w:rPr>
                <w:rFonts w:hint="eastAsia" w:ascii="宋体" w:hAnsi="宋体" w:eastAsia="楷体_GB2312" w:cs="楷体"/>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修改为第三十六条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楷体" w:cs="楷体"/>
                <w:color w:val="000000"/>
                <w:sz w:val="32"/>
                <w:szCs w:val="32"/>
                <w:lang w:val="en-US"/>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三</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六</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列入常务委员会会议议程的地方性法规案，在交付表决前，提案人要求撤回的，应当说明理由，经主任会议同意，并向常务委员会报告，对该法规案的审议即行终止。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第三十七条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地方性法规草案修改稿经常务委员会会议审议，由法制委员会根据常务委员会组成人员的审议意见进行修改，提出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地方性法规</w:t>
            </w:r>
            <w:r>
              <w:rPr>
                <w:rFonts w:hint="eastAsia" w:ascii="仿宋" w:hAnsi="仿宋" w:eastAsia="仿宋" w:cs="仿宋"/>
                <w:snapToGrid w:val="0"/>
                <w:color w:val="000000"/>
                <w:sz w:val="32"/>
                <w:szCs w:val="32"/>
                <w:shd w:val="clear" w:color="FFFFFF" w:fill="D9D9D9"/>
                <w:lang w:val="en-US" w:eastAsia="zh-CN"/>
              </w:rPr>
              <w:t>草</w:t>
            </w:r>
            <w:r>
              <w:rPr>
                <w:rFonts w:hint="eastAsia" w:ascii="Times New Roman" w:hAnsi="Times New Roman" w:eastAsia="仿宋_GB2312" w:cs="Times New Roman"/>
                <w:snapToGrid w:val="0"/>
                <w:color w:val="000000"/>
                <w:sz w:val="32"/>
                <w:szCs w:val="32"/>
                <w:shd w:val="clear" w:color="auto" w:fill="auto"/>
              </w:rPr>
              <w:t>案</w:t>
            </w:r>
            <w:r>
              <w:rPr>
                <w:rFonts w:hint="eastAsia" w:ascii="仿宋" w:hAnsi="仿宋" w:eastAsia="仿宋" w:cs="仿宋"/>
                <w:snapToGrid w:val="0"/>
                <w:color w:val="000000"/>
                <w:sz w:val="32"/>
                <w:szCs w:val="32"/>
                <w:shd w:val="clear" w:color="FFFFFF" w:fill="D9D9D9"/>
                <w:lang w:val="en-US" w:eastAsia="zh-CN"/>
              </w:rPr>
              <w:t>表决稿交付常务委员会会议表决前，主任会议根据常务委员会会议审议的情况，可以决定将</w:t>
            </w:r>
            <w:r>
              <w:rPr>
                <w:rFonts w:hint="eastAsia" w:ascii="Times New Roman" w:hAnsi="Times New Roman" w:eastAsia="仿宋_GB2312" w:cs="Times New Roman"/>
                <w:snapToGrid w:val="0"/>
                <w:color w:val="000000"/>
                <w:sz w:val="32"/>
                <w:szCs w:val="32"/>
                <w:shd w:val="clear" w:color="auto" w:fill="auto"/>
              </w:rPr>
              <w:t>个别意见分歧较大的重要条款提请常务委员会会议单独表决。</w:t>
            </w:r>
          </w:p>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单独表决的条款经常务委员会会议表决后，主任会议根据单独表决的情况，可以决定将地方性法规草案表决稿交付表决，也可以决定暂不付表决，交</w:t>
            </w:r>
            <w:r>
              <w:rPr>
                <w:rFonts w:hint="eastAsia" w:ascii="仿宋" w:hAnsi="仿宋" w:eastAsia="仿宋" w:cs="仿宋"/>
                <w:snapToGrid w:val="0"/>
                <w:color w:val="000000"/>
                <w:sz w:val="32"/>
                <w:szCs w:val="32"/>
                <w:shd w:val="clear" w:color="FFFFFF" w:fill="D9D9D9"/>
                <w:lang w:val="en-US" w:eastAsia="zh-CN"/>
              </w:rPr>
              <w:t>法制委员会和其他</w:t>
            </w:r>
            <w:r>
              <w:rPr>
                <w:rFonts w:hint="eastAsia" w:ascii="Times New Roman" w:hAnsi="Times New Roman" w:eastAsia="仿宋_GB2312" w:cs="Times New Roman"/>
                <w:snapToGrid w:val="0"/>
                <w:color w:val="000000"/>
                <w:sz w:val="32"/>
                <w:szCs w:val="32"/>
                <w:shd w:val="clear" w:color="auto" w:fill="auto"/>
              </w:rPr>
              <w:t>有关委员会进一步审议。</w:t>
            </w:r>
          </w:p>
          <w:p>
            <w:pPr>
              <w:keepNext w:val="0"/>
              <w:keepLines w:val="0"/>
              <w:pageBreakBefore w:val="0"/>
              <w:widowControl w:val="0"/>
              <w:kinsoku/>
              <w:wordWrap/>
              <w:overflowPunct/>
              <w:topLinePunct/>
              <w:autoSpaceDE/>
              <w:autoSpaceDN/>
              <w:bidi w:val="0"/>
              <w:adjustRightInd w:val="0"/>
              <w:snapToGrid w:val="0"/>
              <w:spacing w:line="540" w:lineRule="exact"/>
              <w:ind w:firstLine="616" w:firstLineChars="200"/>
              <w:textAlignment w:val="auto"/>
              <w:rPr>
                <w:rFonts w:ascii="Times New Roman" w:hAnsi="Times New Roman" w:eastAsia="仿宋_GB2312" w:cs="Times New Roman"/>
                <w:snapToGrid w:val="0"/>
                <w:color w:val="000000"/>
                <w:sz w:val="32"/>
                <w:szCs w:val="32"/>
                <w:shd w:val="clear" w:color="auto" w:fill="auto"/>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修改为第二十七条第三款</w:t>
            </w:r>
            <w:r>
              <w:rPr>
                <w:rFonts w:hint="eastAsia" w:ascii="楷体_GB2312" w:hAnsi="楷体_GB2312" w:eastAsia="楷体_GB2312" w:cs="楷体_GB2312"/>
                <w:snapToGrid w:val="0"/>
                <w:color w:val="000000"/>
                <w:spacing w:val="-6"/>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val="0"/>
              <w:snapToGrid w:val="0"/>
              <w:spacing w:line="540" w:lineRule="exact"/>
              <w:ind w:firstLine="640" w:firstLineChars="200"/>
              <w:textAlignment w:val="auto"/>
              <w:rPr>
                <w:rFonts w:hint="eastAsia" w:ascii="宋体" w:hAnsi="宋体" w:eastAsia="楷体_GB2312" w:cs="楷体"/>
                <w:color w:val="000000"/>
                <w:sz w:val="32"/>
                <w:szCs w:val="32"/>
                <w:shd w:val="clear" w:color="auto" w:fill="auto"/>
                <w:lang w:val="en"/>
              </w:rPr>
            </w:pPr>
            <w:r>
              <w:rPr>
                <w:rFonts w:hint="eastAsia" w:ascii="Times New Roman" w:hAnsi="Times New Roman" w:eastAsia="仿宋_GB2312" w:cs="Times New Roman"/>
                <w:snapToGrid w:val="0"/>
                <w:color w:val="000000"/>
                <w:sz w:val="32"/>
                <w:szCs w:val="32"/>
                <w:shd w:val="clear" w:color="auto" w:fill="auto"/>
              </w:rPr>
              <w:t>对多件地方性法规中涉及同类事项的个别条款进行修改，一并提出地方性法规案的，经主任会议决定，可以合并表决，也可以分别表决。</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修改为第二十八条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仿宋_GB2312" w:cs="方正黑体_GBK"/>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jc w:val="left"/>
              <w:rPr>
                <w:rFonts w:hint="eastAsia" w:ascii="宋体" w:hAnsi="宋体" w:eastAsia="楷体_GB2312" w:cs="楷体"/>
                <w:color w:val="000000"/>
                <w:sz w:val="32"/>
                <w:szCs w:val="32"/>
                <w:shd w:val="clear" w:color="auto" w:fill="auto"/>
              </w:rPr>
            </w:pPr>
          </w:p>
        </w:tc>
        <w:tc>
          <w:tcPr>
            <w:tcW w:w="4819" w:type="dxa"/>
            <w:noWrap w:val="0"/>
            <w:vAlign w:val="top"/>
          </w:tcPr>
          <w:p>
            <w:pPr>
              <w:topLinePunct/>
              <w:adjustRightInd w:val="0"/>
              <w:snapToGrid w:val="0"/>
              <w:spacing w:line="584" w:lineRule="exact"/>
              <w:ind w:firstLine="640" w:firstLineChars="200"/>
              <w:rPr>
                <w:rFonts w:hint="eastAsia" w:ascii="宋体" w:hAnsi="宋体" w:eastAsia="仿宋_GB2312" w:cs="方正黑体_GBK"/>
                <w:color w:val="000000"/>
                <w:sz w:val="32"/>
                <w:szCs w:val="32"/>
                <w:lang w:eastAsia="zh-CN"/>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三</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七</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经一次常务委员会会议审议即交付表决的地方性法规案，全体会议听取提案人的说明，由有关委员会作审议意见的报告</w:t>
            </w:r>
            <w:r>
              <w:rPr>
                <w:rFonts w:hint="eastAsia" w:ascii="黑体" w:hAnsi="黑体" w:eastAsia="黑体" w:cs="黑体"/>
                <w:color w:val="000000"/>
                <w:sz w:val="32"/>
                <w:szCs w:val="32"/>
              </w:rPr>
              <w:t>并提供地方性法规草案建议修改稿</w:t>
            </w:r>
            <w:r>
              <w:rPr>
                <w:rFonts w:hint="eastAsia" w:ascii="宋体" w:hAnsi="宋体" w:eastAsia="仿宋_GB2312" w:cs="方正黑体_GBK"/>
                <w:color w:val="000000"/>
                <w:sz w:val="32"/>
                <w:szCs w:val="32"/>
              </w:rPr>
              <w:t>，经分组会议审议后，由法制委员会</w:t>
            </w:r>
            <w:r>
              <w:rPr>
                <w:rFonts w:hint="eastAsia" w:ascii="黑体" w:hAnsi="黑体" w:eastAsia="黑体" w:cs="黑体"/>
                <w:color w:val="000000"/>
                <w:sz w:val="32"/>
                <w:szCs w:val="32"/>
                <w:lang w:val="zh-CN"/>
              </w:rPr>
              <w:t>提出</w:t>
            </w:r>
            <w:r>
              <w:rPr>
                <w:rFonts w:hint="eastAsia" w:ascii="宋体" w:hAnsi="宋体" w:eastAsia="仿宋_GB2312" w:cs="方正黑体_GBK"/>
                <w:color w:val="000000"/>
                <w:sz w:val="32"/>
                <w:szCs w:val="32"/>
              </w:rPr>
              <w:t>审议结果报告</w:t>
            </w:r>
            <w:r>
              <w:rPr>
                <w:rFonts w:hint="eastAsia" w:ascii="黑体" w:hAnsi="黑体" w:eastAsia="黑体" w:cs="黑体"/>
                <w:color w:val="000000"/>
                <w:sz w:val="32"/>
                <w:szCs w:val="32"/>
                <w:lang w:val="zh-CN"/>
              </w:rPr>
              <w:t>和地方性法规草案表决稿，由主任会议决定提请该次常务委员会全体会议表决</w:t>
            </w:r>
            <w:r>
              <w:rPr>
                <w:rFonts w:hint="eastAsia" w:ascii="宋体" w:hAnsi="宋体" w:eastAsia="仿宋_GB2312" w:cs="方正黑体_GBK"/>
                <w:color w:val="000000"/>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s="方正黑体_GBK"/>
                <w:color w:val="000000"/>
                <w:sz w:val="32"/>
                <w:szCs w:val="32"/>
                <w:lang w:val="en-US" w:eastAsia="zh-CN"/>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三</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八</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常务委员会会议对地方性法规案进行第三次审议</w:t>
            </w:r>
            <w:r>
              <w:rPr>
                <w:rFonts w:hint="eastAsia" w:ascii="黑体" w:hAnsi="黑体" w:eastAsia="黑体" w:cs="黑体"/>
                <w:color w:val="000000"/>
                <w:sz w:val="32"/>
                <w:szCs w:val="32"/>
              </w:rPr>
              <w:t>或者</w:t>
            </w:r>
            <w:r>
              <w:rPr>
                <w:rFonts w:hint="eastAsia" w:ascii="宋体" w:hAnsi="宋体" w:eastAsia="仿宋_GB2312" w:cs="方正黑体_GBK"/>
                <w:color w:val="000000"/>
                <w:sz w:val="32"/>
                <w:szCs w:val="32"/>
              </w:rPr>
              <w:t>多次审议时，</w:t>
            </w:r>
            <w:r>
              <w:rPr>
                <w:rFonts w:hint="eastAsia" w:ascii="黑体" w:hAnsi="黑体" w:eastAsia="黑体" w:cs="黑体"/>
                <w:color w:val="000000"/>
                <w:sz w:val="32"/>
                <w:szCs w:val="32"/>
              </w:rPr>
              <w:t>由</w:t>
            </w:r>
            <w:r>
              <w:rPr>
                <w:rFonts w:hint="eastAsia" w:ascii="宋体" w:hAnsi="宋体" w:eastAsia="仿宋_GB2312" w:cs="方正黑体_GBK"/>
                <w:color w:val="000000"/>
                <w:sz w:val="32"/>
                <w:szCs w:val="32"/>
              </w:rPr>
              <w:t>法制委员会</w:t>
            </w:r>
            <w:r>
              <w:rPr>
                <w:rFonts w:hint="eastAsia" w:ascii="黑体" w:hAnsi="黑体" w:eastAsia="黑体" w:cs="黑体"/>
                <w:color w:val="000000"/>
                <w:sz w:val="32"/>
                <w:szCs w:val="32"/>
              </w:rPr>
              <w:t>作</w:t>
            </w:r>
            <w:r>
              <w:rPr>
                <w:rFonts w:hint="eastAsia" w:ascii="宋体" w:hAnsi="宋体" w:eastAsia="仿宋_GB2312" w:cs="方正黑体_GBK"/>
                <w:color w:val="000000"/>
                <w:sz w:val="32"/>
                <w:szCs w:val="32"/>
              </w:rPr>
              <w:t>地方性法规草案修改情况的报告，由分组会议对地方性法规草案修改稿进行审议。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第三十八条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列入常务委员会会议</w:t>
            </w:r>
            <w:r>
              <w:rPr>
                <w:rFonts w:hint="eastAsia" w:ascii="仿宋" w:hAnsi="仿宋" w:eastAsia="仿宋" w:cs="仿宋"/>
                <w:snapToGrid w:val="0"/>
                <w:color w:val="000000"/>
                <w:sz w:val="32"/>
                <w:szCs w:val="32"/>
                <w:shd w:val="clear" w:color="FFFFFF" w:fill="D9D9D9"/>
                <w:lang w:val="en-US" w:eastAsia="zh-CN"/>
              </w:rPr>
              <w:t>审议</w:t>
            </w:r>
            <w:r>
              <w:rPr>
                <w:rFonts w:hint="eastAsia" w:ascii="Times New Roman" w:hAnsi="Times New Roman" w:eastAsia="仿宋_GB2312" w:cs="Times New Roman"/>
                <w:snapToGrid w:val="0"/>
                <w:color w:val="000000"/>
                <w:sz w:val="32"/>
                <w:szCs w:val="32"/>
                <w:shd w:val="clear" w:color="auto" w:fill="auto"/>
              </w:rPr>
              <w:t>的地方性法规案，</w:t>
            </w:r>
            <w:r>
              <w:rPr>
                <w:rFonts w:hint="eastAsia" w:ascii="仿宋" w:hAnsi="仿宋" w:eastAsia="仿宋" w:cs="仿宋"/>
                <w:snapToGrid w:val="0"/>
                <w:color w:val="000000"/>
                <w:sz w:val="32"/>
                <w:szCs w:val="32"/>
                <w:shd w:val="clear" w:color="FFFFFF" w:fill="D9D9D9"/>
                <w:lang w:val="en-US" w:eastAsia="zh-CN"/>
              </w:rPr>
              <w:t>因各方面对其制定的必要性、可行性等重大问题存在较大意见分歧，</w:t>
            </w:r>
            <w:r>
              <w:rPr>
                <w:rFonts w:hint="eastAsia" w:ascii="Times New Roman" w:hAnsi="Times New Roman" w:eastAsia="仿宋_GB2312" w:cs="Times New Roman"/>
                <w:snapToGrid w:val="0"/>
                <w:color w:val="000000"/>
                <w:sz w:val="32"/>
                <w:szCs w:val="32"/>
                <w:shd w:val="clear" w:color="auto" w:fill="auto"/>
              </w:rPr>
              <w:t>自主任会议决定搁置审议或者暂不付表决之日起，经过两年没有再次列入常务委员会会议议程的，</w:t>
            </w:r>
            <w:r>
              <w:rPr>
                <w:rFonts w:hint="eastAsia" w:ascii="Times New Roman" w:hAnsi="Times New Roman" w:eastAsia="仿宋_GB2312" w:cs="Times New Roman"/>
                <w:snapToGrid w:val="0"/>
                <w:color w:val="000000"/>
                <w:sz w:val="32"/>
                <w:szCs w:val="32"/>
                <w:shd w:val="clear" w:color="auto" w:fill="auto"/>
                <w:lang w:val="en-US" w:eastAsia="zh-CN"/>
              </w:rPr>
              <w:t>由</w:t>
            </w:r>
            <w:r>
              <w:rPr>
                <w:rFonts w:hint="eastAsia" w:ascii="Times New Roman" w:hAnsi="Times New Roman" w:eastAsia="仿宋_GB2312" w:cs="Times New Roman"/>
                <w:snapToGrid w:val="0"/>
                <w:color w:val="000000"/>
                <w:sz w:val="32"/>
                <w:szCs w:val="32"/>
                <w:shd w:val="clear" w:color="auto" w:fill="auto"/>
              </w:rPr>
              <w:t>法制委员会向主任会议提出，</w:t>
            </w:r>
            <w:r>
              <w:rPr>
                <w:rFonts w:hint="eastAsia" w:ascii="仿宋" w:hAnsi="仿宋" w:eastAsia="仿宋" w:cs="仿宋"/>
                <w:snapToGrid w:val="0"/>
                <w:color w:val="000000"/>
                <w:sz w:val="32"/>
                <w:szCs w:val="32"/>
                <w:shd w:val="clear" w:color="FFFFFF" w:fill="D9D9D9"/>
                <w:lang w:val="en-US" w:eastAsia="zh-CN"/>
              </w:rPr>
              <w:t>由</w:t>
            </w:r>
            <w:r>
              <w:rPr>
                <w:rFonts w:hint="eastAsia" w:ascii="Times New Roman" w:hAnsi="Times New Roman" w:eastAsia="仿宋_GB2312" w:cs="Times New Roman"/>
                <w:snapToGrid w:val="0"/>
                <w:color w:val="000000"/>
                <w:sz w:val="32"/>
                <w:szCs w:val="32"/>
                <w:shd w:val="clear" w:color="auto" w:fill="auto"/>
              </w:rPr>
              <w:t>主任会议向常务委员会报告</w:t>
            </w:r>
            <w:r>
              <w:rPr>
                <w:rFonts w:hint="eastAsia" w:ascii="仿宋" w:hAnsi="仿宋" w:eastAsia="仿宋" w:cs="仿宋"/>
                <w:snapToGrid w:val="0"/>
                <w:color w:val="000000"/>
                <w:sz w:val="32"/>
                <w:szCs w:val="32"/>
                <w:shd w:val="clear" w:color="FFFFFF" w:fill="D9D9D9"/>
                <w:lang w:val="en-US" w:eastAsia="zh-CN"/>
              </w:rPr>
              <w:t>，该地方性法规案终止</w:t>
            </w:r>
            <w:r>
              <w:rPr>
                <w:rFonts w:hint="eastAsia" w:ascii="Times New Roman" w:hAnsi="Times New Roman" w:eastAsia="仿宋_GB2312" w:cs="Times New Roman"/>
                <w:snapToGrid w:val="0"/>
                <w:color w:val="000000"/>
                <w:sz w:val="32"/>
                <w:szCs w:val="32"/>
                <w:shd w:val="clear" w:color="auto" w:fill="auto"/>
              </w:rPr>
              <w:t>审议。</w:t>
            </w:r>
          </w:p>
          <w:p>
            <w:pPr>
              <w:pStyle w:val="2"/>
              <w:rPr>
                <w:rFonts w:hint="eastAsia"/>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修改为第三十九条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default" w:ascii="宋体" w:hAnsi="宋体" w:eastAsia="黑体" w:cs="方正黑体_GBK"/>
                <w:color w:val="000000"/>
                <w:sz w:val="32"/>
                <w:szCs w:val="32"/>
                <w:lang w:val="en-US" w:eastAsia="zh-CN"/>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三十九</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列入常务委员会会议</w:t>
            </w:r>
            <w:r>
              <w:rPr>
                <w:rFonts w:hint="eastAsia" w:ascii="黑体" w:hAnsi="黑体" w:eastAsia="黑体" w:cs="黑体"/>
                <w:color w:val="000000"/>
                <w:sz w:val="32"/>
                <w:szCs w:val="32"/>
              </w:rPr>
              <w:t>议程</w:t>
            </w:r>
            <w:r>
              <w:rPr>
                <w:rFonts w:hint="eastAsia" w:ascii="宋体" w:hAnsi="宋体" w:eastAsia="仿宋_GB2312" w:cs="方正黑体_GBK"/>
                <w:color w:val="000000"/>
                <w:sz w:val="32"/>
                <w:szCs w:val="32"/>
              </w:rPr>
              <w:t>的地方性法规案，自主任会议决定搁置审议或者暂不付表决之日起，经过两年没有再次列入常务委员会会议议程的，由</w:t>
            </w:r>
            <w:r>
              <w:rPr>
                <w:rFonts w:hint="eastAsia" w:ascii="黑体" w:hAnsi="黑体" w:eastAsia="黑体" w:cs="黑体"/>
                <w:color w:val="000000"/>
                <w:sz w:val="32"/>
                <w:szCs w:val="32"/>
              </w:rPr>
              <w:t>有关委员会或者</w:t>
            </w:r>
            <w:r>
              <w:rPr>
                <w:rFonts w:hint="eastAsia" w:ascii="宋体" w:hAnsi="宋体" w:eastAsia="仿宋_GB2312" w:cs="方正黑体_GBK"/>
                <w:color w:val="000000"/>
                <w:sz w:val="32"/>
                <w:szCs w:val="32"/>
              </w:rPr>
              <w:t>法制委员会向主任会议提出，主任会议</w:t>
            </w:r>
            <w:r>
              <w:rPr>
                <w:rFonts w:hint="eastAsia" w:ascii="黑体" w:hAnsi="黑体" w:eastAsia="黑体" w:cs="黑体"/>
                <w:color w:val="000000"/>
                <w:sz w:val="32"/>
                <w:szCs w:val="32"/>
              </w:rPr>
              <w:t>可以决定终止审议，并</w:t>
            </w:r>
            <w:r>
              <w:rPr>
                <w:rFonts w:hint="eastAsia" w:ascii="宋体" w:hAnsi="宋体" w:eastAsia="仿宋_GB2312" w:cs="方正黑体_GBK"/>
                <w:color w:val="000000"/>
                <w:sz w:val="32"/>
                <w:szCs w:val="32"/>
              </w:rPr>
              <w:t>向常务委员会报告</w:t>
            </w:r>
            <w:r>
              <w:rPr>
                <w:rFonts w:hint="eastAsia" w:ascii="黑体" w:hAnsi="黑体" w:eastAsia="黑体" w:cs="黑体"/>
                <w:color w:val="000000"/>
                <w:sz w:val="32"/>
                <w:szCs w:val="32"/>
              </w:rPr>
              <w:t>；必要时，主任会议也可以决定延期</w:t>
            </w:r>
            <w:r>
              <w:rPr>
                <w:rFonts w:hint="eastAsia" w:ascii="宋体" w:hAnsi="宋体" w:eastAsia="仿宋_GB2312" w:cs="方正黑体_GBK"/>
                <w:color w:val="000000"/>
                <w:sz w:val="32"/>
                <w:szCs w:val="32"/>
              </w:rPr>
              <w:t>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60" w:lineRule="exact"/>
              <w:ind w:firstLine="640" w:firstLineChars="200"/>
              <w:rPr>
                <w:rFonts w:hint="eastAsia" w:ascii="宋体" w:hAnsi="宋体" w:eastAsia="楷体_GB2312" w:cs="楷体"/>
                <w:color w:val="000000"/>
                <w:sz w:val="32"/>
                <w:szCs w:val="32"/>
                <w:shd w:val="clear" w:color="auto" w:fill="auto"/>
              </w:rPr>
            </w:pPr>
            <w:r>
              <w:rPr>
                <w:rFonts w:hint="eastAsia" w:ascii="Times New Roman" w:hAnsi="Times New Roman" w:eastAsia="楷体_GB2312" w:cs="Times New Roman"/>
                <w:snapToGrid w:val="0"/>
                <w:color w:val="000000"/>
                <w:sz w:val="32"/>
              </w:rPr>
              <w:t>第三节</w:t>
            </w:r>
            <w:r>
              <w:rPr>
                <w:rFonts w:ascii="Times New Roman" w:hAnsi="Times New Roman" w:eastAsia="楷体_GB2312" w:cs="Times New Roman"/>
                <w:snapToGrid w:val="0"/>
                <w:color w:val="000000"/>
                <w:sz w:val="32"/>
              </w:rPr>
              <w:t xml:space="preserve">  </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楷体_GB2312" w:cs="Times New Roman"/>
                <w:snapToGrid w:val="0"/>
                <w:color w:val="000000"/>
                <w:sz w:val="32"/>
              </w:rPr>
              <w:t>法规报批和公布</w:t>
            </w:r>
          </w:p>
        </w:tc>
        <w:tc>
          <w:tcPr>
            <w:tcW w:w="4819" w:type="dxa"/>
            <w:noWrap w:val="0"/>
            <w:vAlign w:val="top"/>
          </w:tcPr>
          <w:p>
            <w:pPr>
              <w:overflowPunct w:val="0"/>
              <w:topLinePunct/>
              <w:adjustRightInd w:val="0"/>
              <w:snapToGrid w:val="0"/>
              <w:spacing w:line="592" w:lineRule="exact"/>
              <w:ind w:firstLine="640" w:firstLineChars="200"/>
              <w:rPr>
                <w:rStyle w:val="12"/>
                <w:rFonts w:hint="eastAsia" w:ascii="楷体_GB2312" w:hAnsi="楷体_GB2312" w:eastAsia="楷体_GB2312" w:cs="楷体_GB2312"/>
                <w:color w:val="000000"/>
                <w:kern w:val="0"/>
              </w:rPr>
            </w:pPr>
            <w:r>
              <w:rPr>
                <w:rFonts w:hint="eastAsia" w:ascii="Times New Roman" w:hAnsi="Times New Roman" w:eastAsia="楷体_GB2312" w:cs="Times New Roman"/>
                <w:snapToGrid w:val="0"/>
                <w:color w:val="000000"/>
                <w:sz w:val="32"/>
              </w:rPr>
              <w:t>第三节</w:t>
            </w:r>
            <w:r>
              <w:rPr>
                <w:rFonts w:ascii="Times New Roman" w:hAnsi="Times New Roman" w:eastAsia="楷体_GB2312" w:cs="Times New Roman"/>
                <w:snapToGrid w:val="0"/>
                <w:color w:val="000000"/>
                <w:sz w:val="32"/>
              </w:rPr>
              <w:t xml:space="preserve">  </w:t>
            </w:r>
            <w:r>
              <w:rPr>
                <w:rStyle w:val="12"/>
                <w:rFonts w:hint="eastAsia" w:ascii="楷体_GB2312" w:hAnsi="楷体_GB2312" w:eastAsia="楷体_GB2312" w:cs="楷体_GB2312"/>
                <w:color w:val="000000"/>
                <w:kern w:val="0"/>
              </w:rPr>
              <w:t>法规</w:t>
            </w:r>
            <w:r>
              <w:rPr>
                <w:rStyle w:val="12"/>
                <w:rFonts w:hint="eastAsia" w:ascii="黑体" w:hAnsi="黑体" w:eastAsia="黑体" w:cs="黑体"/>
                <w:color w:val="000000"/>
                <w:kern w:val="0"/>
                <w:lang w:eastAsia="zh-CN"/>
              </w:rPr>
              <w:t>的</w:t>
            </w:r>
            <w:r>
              <w:rPr>
                <w:rStyle w:val="12"/>
                <w:rFonts w:hint="eastAsia" w:ascii="楷体_GB2312" w:hAnsi="楷体_GB2312" w:eastAsia="楷体_GB2312" w:cs="楷体_GB2312"/>
                <w:color w:val="000000"/>
                <w:kern w:val="0"/>
              </w:rPr>
              <w:t>报批</w:t>
            </w:r>
            <w:r>
              <w:rPr>
                <w:rStyle w:val="12"/>
                <w:rFonts w:hint="eastAsia" w:ascii="楷体_GB2312" w:hAnsi="楷体_GB2312" w:eastAsia="楷体_GB2312" w:cs="楷体_GB2312"/>
                <w:color w:val="000000"/>
                <w:kern w:val="0"/>
                <w:lang w:eastAsia="zh-CN"/>
              </w:rPr>
              <w:t>和</w:t>
            </w:r>
            <w:r>
              <w:rPr>
                <w:rStyle w:val="12"/>
                <w:rFonts w:hint="eastAsia" w:ascii="楷体_GB2312" w:hAnsi="楷体_GB2312" w:eastAsia="楷体_GB2312" w:cs="楷体_GB2312"/>
                <w:color w:val="000000"/>
                <w:kern w:val="0"/>
              </w:rPr>
              <w:t>公布</w:t>
            </w:r>
          </w:p>
          <w:p>
            <w:pPr>
              <w:topLinePunct/>
              <w:adjustRightInd w:val="0"/>
              <w:snapToGrid w:val="0"/>
              <w:spacing w:line="584" w:lineRule="exact"/>
              <w:ind w:firstLine="640" w:firstLineChars="200"/>
              <w:rPr>
                <w:rFonts w:hint="eastAsia" w:ascii="宋体" w:hAnsi="宋体" w:eastAsia="仿宋_GB2312" w:cs="方正黑体_GBK"/>
                <w:color w:val="00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310"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第三十九条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市人民代表大会及其常务委员会</w:t>
            </w:r>
            <w:r>
              <w:rPr>
                <w:rFonts w:hint="eastAsia" w:ascii="仿宋" w:hAnsi="仿宋" w:eastAsia="仿宋" w:cs="仿宋"/>
                <w:snapToGrid w:val="0"/>
                <w:color w:val="000000"/>
                <w:sz w:val="32"/>
                <w:szCs w:val="32"/>
                <w:shd w:val="clear" w:color="FFFFFF" w:fill="D9D9D9"/>
                <w:lang w:val="en-US" w:eastAsia="zh-CN"/>
              </w:rPr>
              <w:t>审议</w:t>
            </w:r>
            <w:r>
              <w:rPr>
                <w:rFonts w:hint="eastAsia" w:ascii="Times New Roman" w:hAnsi="Times New Roman" w:eastAsia="仿宋_GB2312" w:cs="Times New Roman"/>
                <w:snapToGrid w:val="0"/>
                <w:color w:val="000000"/>
                <w:sz w:val="32"/>
                <w:szCs w:val="32"/>
                <w:shd w:val="clear" w:color="auto" w:fill="auto"/>
              </w:rPr>
              <w:t>通过的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法规，自通过之日起</w:t>
            </w:r>
            <w:r>
              <w:rPr>
                <w:rFonts w:hint="eastAsia" w:ascii="仿宋" w:hAnsi="仿宋" w:eastAsia="仿宋" w:cs="仿宋"/>
                <w:snapToGrid w:val="0"/>
                <w:color w:val="000000"/>
                <w:sz w:val="32"/>
                <w:szCs w:val="32"/>
                <w:shd w:val="clear" w:color="FFFFFF" w:fill="D9D9D9"/>
                <w:lang w:val="en-US" w:eastAsia="zh-CN"/>
              </w:rPr>
              <w:t>15</w:t>
            </w:r>
            <w:r>
              <w:rPr>
                <w:rFonts w:hint="eastAsia" w:ascii="Times New Roman" w:hAnsi="Times New Roman" w:eastAsia="仿宋_GB2312" w:cs="Times New Roman"/>
                <w:snapToGrid w:val="0"/>
                <w:color w:val="000000"/>
                <w:sz w:val="32"/>
                <w:szCs w:val="32"/>
                <w:shd w:val="clear" w:color="auto" w:fill="auto"/>
              </w:rPr>
              <w:t>日内，由常务委员会报请省人民代表大会常务委员会批准。报请批准时应当提交报请批准报告、</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法规文本及</w:t>
            </w:r>
            <w:r>
              <w:rPr>
                <w:rFonts w:hint="eastAsia" w:ascii="仿宋" w:hAnsi="仿宋" w:eastAsia="仿宋" w:cs="仿宋"/>
                <w:snapToGrid w:val="0"/>
                <w:color w:val="000000"/>
                <w:sz w:val="32"/>
                <w:szCs w:val="32"/>
                <w:shd w:val="clear" w:color="FFFFFF" w:fill="D9D9D9"/>
                <w:lang w:val="en-US" w:eastAsia="zh-CN"/>
              </w:rPr>
              <w:t>其</w:t>
            </w:r>
            <w:r>
              <w:rPr>
                <w:rFonts w:hint="eastAsia" w:ascii="Times New Roman" w:hAnsi="Times New Roman" w:eastAsia="仿宋_GB2312" w:cs="Times New Roman"/>
                <w:snapToGrid w:val="0"/>
                <w:color w:val="000000"/>
                <w:sz w:val="32"/>
                <w:szCs w:val="32"/>
                <w:shd w:val="clear" w:color="auto" w:fill="auto"/>
              </w:rPr>
              <w:t>说明、审议意见报告、审议结果报告</w:t>
            </w:r>
            <w:r>
              <w:rPr>
                <w:rFonts w:hint="eastAsia" w:ascii="仿宋" w:hAnsi="仿宋" w:eastAsia="仿宋" w:cs="仿宋"/>
                <w:snapToGrid w:val="0"/>
                <w:color w:val="000000"/>
                <w:sz w:val="32"/>
                <w:szCs w:val="32"/>
                <w:shd w:val="clear" w:color="FFFFFF" w:fill="D9D9D9"/>
                <w:lang w:val="en-US" w:eastAsia="zh-CN"/>
              </w:rPr>
              <w:t>等</w:t>
            </w:r>
            <w:r>
              <w:rPr>
                <w:rFonts w:hint="eastAsia" w:ascii="Times New Roman" w:hAnsi="Times New Roman" w:eastAsia="仿宋_GB2312" w:cs="Times New Roman"/>
                <w:snapToGrid w:val="0"/>
                <w:color w:val="000000"/>
                <w:sz w:val="32"/>
                <w:szCs w:val="32"/>
                <w:shd w:val="clear" w:color="auto" w:fill="auto"/>
              </w:rPr>
              <w:t>。</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修改为第四十条</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lang w:eastAsia="zh-CN"/>
              </w:rPr>
            </w:pPr>
            <w:r>
              <w:rPr>
                <w:rFonts w:hint="eastAsia" w:ascii="Times New Roman" w:hAnsi="Times New Roman" w:eastAsia="仿宋_GB2312" w:cs="Times New Roman"/>
                <w:snapToGrid w:val="0"/>
                <w:color w:val="000000"/>
                <w:sz w:val="32"/>
                <w:szCs w:val="32"/>
                <w:shd w:val="clear" w:color="auto" w:fill="auto"/>
              </w:rPr>
              <w:t>报请批准的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法规，省人民代表大会常务委员会审查后退回修改的，法制委员会</w:t>
            </w:r>
            <w:r>
              <w:rPr>
                <w:rFonts w:hint="eastAsia" w:ascii="仿宋" w:hAnsi="仿宋" w:eastAsia="仿宋" w:cs="仿宋"/>
                <w:snapToGrid w:val="0"/>
                <w:color w:val="000000"/>
                <w:sz w:val="32"/>
                <w:szCs w:val="32"/>
                <w:shd w:val="clear" w:color="FFFFFF" w:fill="D9D9D9"/>
                <w:lang w:val="en-US" w:eastAsia="zh-CN"/>
              </w:rPr>
              <w:t>应当</w:t>
            </w:r>
            <w:r>
              <w:rPr>
                <w:rFonts w:hint="eastAsia" w:ascii="Times New Roman" w:hAnsi="Times New Roman" w:eastAsia="仿宋_GB2312" w:cs="Times New Roman"/>
                <w:snapToGrid w:val="0"/>
                <w:color w:val="000000"/>
                <w:sz w:val="32"/>
                <w:szCs w:val="32"/>
                <w:shd w:val="clear" w:color="auto" w:fill="auto"/>
              </w:rPr>
              <w:t>根据省人民代表大会常务委员会提出的修改意见进行审议、修改，提出报告，经主任会议决定，由市人民代表大会或者常务委员会审议通过后，</w:t>
            </w:r>
            <w:r>
              <w:rPr>
                <w:rFonts w:hint="eastAsia" w:ascii="仿宋" w:hAnsi="仿宋" w:eastAsia="仿宋" w:cs="仿宋"/>
                <w:snapToGrid w:val="0"/>
                <w:color w:val="000000"/>
                <w:sz w:val="32"/>
                <w:szCs w:val="32"/>
                <w:shd w:val="clear" w:color="FFFFFF" w:fill="D9D9D9"/>
                <w:lang w:val="en-US" w:eastAsia="zh-CN"/>
              </w:rPr>
              <w:t>再</w:t>
            </w:r>
            <w:r>
              <w:rPr>
                <w:rFonts w:hint="eastAsia" w:ascii="Times New Roman" w:hAnsi="Times New Roman" w:eastAsia="仿宋_GB2312" w:cs="Times New Roman"/>
                <w:snapToGrid w:val="0"/>
                <w:color w:val="000000"/>
                <w:sz w:val="32"/>
                <w:szCs w:val="32"/>
                <w:shd w:val="clear" w:color="auto" w:fill="auto"/>
              </w:rPr>
              <w:t>报请批准。</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修改为第四十一条</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adjustRightInd w:val="0"/>
              <w:snapToGrid w:val="0"/>
              <w:spacing w:line="566" w:lineRule="exact"/>
              <w:ind w:firstLine="640" w:firstLineChars="200"/>
              <w:rPr>
                <w:rFonts w:hint="eastAsia" w:ascii="宋体" w:hAnsi="宋体" w:eastAsia="黑体" w:cs="方正黑体_GBK"/>
                <w:color w:val="000000"/>
                <w:sz w:val="32"/>
                <w:szCs w:val="32"/>
              </w:rPr>
            </w:pPr>
            <w:r>
              <w:rPr>
                <w:rFonts w:hint="eastAsia" w:ascii="宋体" w:hAnsi="宋体" w:eastAsia="黑体" w:cs="方正黑体_GBK"/>
                <w:color w:val="000000"/>
                <w:sz w:val="32"/>
                <w:szCs w:val="32"/>
              </w:rPr>
              <w:t>第四十条</w:t>
            </w:r>
            <w:r>
              <w:rPr>
                <w:rFonts w:hint="eastAsia" w:ascii="宋体" w:hAnsi="宋体" w:eastAsia="仿宋_GB2312" w:cs="方正黑体_GBK"/>
                <w:color w:val="000000"/>
                <w:sz w:val="32"/>
                <w:szCs w:val="32"/>
              </w:rPr>
              <w:t xml:space="preserve">  </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人民代表大会及其常务委员会通过的法规，自通过之日起</w:t>
            </w:r>
            <w:r>
              <w:rPr>
                <w:rFonts w:hint="eastAsia" w:ascii="黑体" w:hAnsi="黑体" w:eastAsia="黑体" w:cs="黑体"/>
                <w:color w:val="000000"/>
                <w:sz w:val="32"/>
                <w:szCs w:val="32"/>
              </w:rPr>
              <w:t>30</w:t>
            </w:r>
            <w:r>
              <w:rPr>
                <w:rFonts w:hint="eastAsia" w:ascii="宋体" w:hAnsi="宋体" w:eastAsia="仿宋_GB2312" w:cs="方正黑体_GBK"/>
                <w:color w:val="000000"/>
                <w:sz w:val="32"/>
                <w:szCs w:val="32"/>
              </w:rPr>
              <w:t>日内，由常务委员会报请省人民代表大会常务委员会批准。</w:t>
            </w:r>
            <w:r>
              <w:rPr>
                <w:rFonts w:hint="eastAsia" w:eastAsia="仿宋_GB2312"/>
                <w:snapToGrid w:val="0"/>
                <w:color w:val="000000"/>
                <w:sz w:val="32"/>
                <w:szCs w:val="32"/>
              </w:rPr>
              <w:t>报请批准时应当提交报请批准</w:t>
            </w:r>
            <w:r>
              <w:rPr>
                <w:rFonts w:hint="eastAsia" w:ascii="黑体" w:hAnsi="黑体" w:eastAsia="黑体" w:cs="黑体"/>
                <w:snapToGrid w:val="0"/>
                <w:color w:val="000000"/>
                <w:sz w:val="32"/>
                <w:szCs w:val="32"/>
              </w:rPr>
              <w:t>的书面</w:t>
            </w:r>
            <w:r>
              <w:rPr>
                <w:rFonts w:hint="eastAsia" w:eastAsia="仿宋_GB2312"/>
                <w:snapToGrid w:val="0"/>
                <w:color w:val="000000"/>
                <w:sz w:val="32"/>
                <w:szCs w:val="32"/>
              </w:rPr>
              <w:t>报告、法规文本</w:t>
            </w:r>
            <w:r>
              <w:rPr>
                <w:rFonts w:hint="eastAsia" w:ascii="黑体" w:hAnsi="黑体" w:eastAsia="黑体" w:cs="黑体"/>
                <w:snapToGrid w:val="0"/>
                <w:color w:val="000000"/>
                <w:sz w:val="32"/>
                <w:szCs w:val="32"/>
                <w:lang w:eastAsia="zh-CN"/>
              </w:rPr>
              <w:t>以</w:t>
            </w:r>
            <w:r>
              <w:rPr>
                <w:rFonts w:hint="eastAsia" w:eastAsia="仿宋_GB2312"/>
                <w:snapToGrid w:val="0"/>
                <w:color w:val="000000"/>
                <w:sz w:val="32"/>
                <w:szCs w:val="32"/>
              </w:rPr>
              <w:t>及</w:t>
            </w:r>
            <w:r>
              <w:rPr>
                <w:rFonts w:hint="eastAsia" w:ascii="黑体" w:hAnsi="黑体" w:eastAsia="黑体" w:cs="黑体"/>
                <w:color w:val="000000"/>
                <w:sz w:val="32"/>
                <w:szCs w:val="32"/>
              </w:rPr>
              <w:t>草案的</w:t>
            </w:r>
            <w:r>
              <w:rPr>
                <w:rFonts w:hint="eastAsia" w:eastAsia="仿宋_GB2312"/>
                <w:snapToGrid w:val="0"/>
                <w:color w:val="000000"/>
                <w:sz w:val="32"/>
                <w:szCs w:val="32"/>
              </w:rPr>
              <w:t>说明、</w:t>
            </w:r>
            <w:r>
              <w:rPr>
                <w:rFonts w:hint="eastAsia" w:eastAsia="仿宋_GB2312"/>
                <w:snapToGrid w:val="0"/>
                <w:color w:val="000000"/>
                <w:sz w:val="32"/>
                <w:szCs w:val="32"/>
                <w:lang w:eastAsia="zh-CN"/>
              </w:rPr>
              <w:t>审议意见报告、</w:t>
            </w:r>
            <w:r>
              <w:rPr>
                <w:rFonts w:hint="eastAsia" w:eastAsia="仿宋_GB2312"/>
                <w:snapToGrid w:val="0"/>
                <w:color w:val="000000"/>
                <w:sz w:val="32"/>
                <w:szCs w:val="32"/>
              </w:rPr>
              <w:t>审议结果报告。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567" w:hRule="atLeast"/>
          <w:jc w:val="center"/>
        </w:trPr>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52" w:lineRule="exact"/>
              <w:ind w:firstLine="640" w:firstLineChars="200"/>
              <w:textAlignment w:val="auto"/>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default" w:ascii="黑体" w:hAnsi="黑体" w:eastAsia="黑体" w:cs="黑体"/>
                <w:color w:val="000000"/>
                <w:sz w:val="32"/>
                <w:szCs w:val="32"/>
                <w:lang w:val="en-US" w:eastAsia="zh-CN"/>
              </w:rPr>
            </w:pPr>
            <w:r>
              <w:rPr>
                <w:rFonts w:hint="eastAsia" w:ascii="宋体" w:hAnsi="宋体" w:eastAsia="黑体" w:cs="方正黑体_GBK"/>
                <w:color w:val="000000"/>
                <w:sz w:val="32"/>
                <w:szCs w:val="32"/>
              </w:rPr>
              <w:t>第四十</w:t>
            </w:r>
            <w:r>
              <w:rPr>
                <w:rFonts w:hint="eastAsia" w:ascii="宋体" w:hAnsi="宋体" w:eastAsia="黑体" w:cs="方正黑体_GBK"/>
                <w:color w:val="000000"/>
                <w:sz w:val="32"/>
                <w:szCs w:val="32"/>
                <w:lang w:val="en-US" w:eastAsia="zh-CN"/>
              </w:rPr>
              <w:t>一</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报请批准的法规，省人民代表大会常务委员会</w:t>
            </w:r>
            <w:r>
              <w:rPr>
                <w:rFonts w:hint="eastAsia" w:ascii="黑体" w:hAnsi="黑体" w:eastAsia="黑体" w:cs="黑体"/>
                <w:color w:val="000000"/>
                <w:sz w:val="32"/>
                <w:szCs w:val="32"/>
              </w:rPr>
              <w:t>审议、</w:t>
            </w:r>
            <w:r>
              <w:rPr>
                <w:rFonts w:hint="eastAsia" w:ascii="宋体" w:hAnsi="宋体" w:eastAsia="仿宋_GB2312" w:cs="方正黑体_GBK"/>
                <w:color w:val="000000"/>
                <w:sz w:val="32"/>
                <w:szCs w:val="32"/>
              </w:rPr>
              <w:t>审查后退回修改的，</w:t>
            </w:r>
            <w:r>
              <w:rPr>
                <w:rFonts w:hint="eastAsia" w:ascii="黑体" w:hAnsi="黑体" w:eastAsia="黑体" w:cs="黑体"/>
                <w:color w:val="000000"/>
                <w:sz w:val="32"/>
                <w:szCs w:val="32"/>
              </w:rPr>
              <w:t>由</w:t>
            </w:r>
            <w:r>
              <w:rPr>
                <w:rFonts w:hint="eastAsia" w:ascii="宋体" w:hAnsi="宋体" w:eastAsia="仿宋_GB2312" w:cs="方正黑体_GBK"/>
                <w:color w:val="000000"/>
                <w:sz w:val="32"/>
                <w:szCs w:val="32"/>
              </w:rPr>
              <w:t>法制委员会</w:t>
            </w:r>
            <w:r>
              <w:rPr>
                <w:rFonts w:hint="eastAsia" w:ascii="黑体" w:hAnsi="黑体" w:eastAsia="黑体" w:cs="黑体"/>
                <w:color w:val="000000"/>
                <w:sz w:val="32"/>
                <w:szCs w:val="32"/>
              </w:rPr>
              <w:t>或者有关委员会</w:t>
            </w:r>
            <w:r>
              <w:rPr>
                <w:rFonts w:hint="eastAsia" w:ascii="宋体" w:hAnsi="宋体" w:eastAsia="仿宋_GB2312" w:cs="方正黑体_GBK"/>
                <w:color w:val="000000"/>
                <w:sz w:val="32"/>
                <w:szCs w:val="32"/>
              </w:rPr>
              <w:t>根据省人民代表大会常务委员会提出的修改意见进行审议、修改，提出报告，经主任会议决定，由</w:t>
            </w:r>
            <w:r>
              <w:rPr>
                <w:rFonts w:hint="eastAsia" w:ascii="宋体" w:hAnsi="宋体" w:eastAsia="仿宋_GB2312" w:cs="方正黑体_GBK"/>
                <w:color w:val="000000"/>
                <w:sz w:val="32"/>
                <w:szCs w:val="32"/>
                <w:lang w:eastAsia="zh-CN"/>
              </w:rPr>
              <w:t>市</w:t>
            </w:r>
            <w:r>
              <w:rPr>
                <w:rFonts w:hint="eastAsia" w:ascii="宋体" w:hAnsi="宋体" w:eastAsia="仿宋_GB2312" w:cs="方正黑体_GBK"/>
                <w:color w:val="000000"/>
                <w:sz w:val="32"/>
                <w:szCs w:val="32"/>
              </w:rPr>
              <w:t>人民代表大会或者常务委员会审议通过后，</w:t>
            </w:r>
            <w:r>
              <w:rPr>
                <w:rFonts w:hint="eastAsia" w:ascii="黑体" w:hAnsi="黑体" w:eastAsia="黑体" w:cs="黑体"/>
                <w:color w:val="000000"/>
                <w:sz w:val="32"/>
                <w:szCs w:val="32"/>
              </w:rPr>
              <w:t>重新</w:t>
            </w:r>
            <w:r>
              <w:rPr>
                <w:rFonts w:hint="eastAsia" w:ascii="宋体" w:hAnsi="宋体" w:eastAsia="仿宋_GB2312" w:cs="方正黑体_GBK"/>
                <w:color w:val="000000"/>
                <w:sz w:val="32"/>
                <w:szCs w:val="32"/>
              </w:rPr>
              <w:t>报请批准。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6708" w:hRule="atLeast"/>
          <w:jc w:val="center"/>
        </w:trPr>
        <w:tc>
          <w:tcPr>
            <w:tcW w:w="4819" w:type="dxa"/>
            <w:noWrap w:val="0"/>
            <w:vAlign w:val="top"/>
          </w:tcPr>
          <w:p>
            <w:pPr>
              <w:topLinePunct/>
              <w:adjustRightInd w:val="0"/>
              <w:snapToGrid w:val="0"/>
              <w:spacing w:line="592" w:lineRule="exact"/>
              <w:ind w:firstLine="640" w:firstLineChars="200"/>
              <w:rPr>
                <w:rFonts w:hint="eastAsia" w:ascii="楷体_GB2312" w:hAnsi="楷体_GB2312" w:eastAsia="楷体_GB2312" w:cs="楷体_GB2312"/>
                <w:snapToGrid w:val="0"/>
                <w:color w:val="000000"/>
                <w:spacing w:val="-6"/>
                <w:sz w:val="32"/>
                <w:szCs w:val="32"/>
                <w:shd w:val="clear" w:color="auto" w:fill="auto"/>
                <w:lang w:eastAsia="zh-CN"/>
              </w:rPr>
            </w:pPr>
            <w:r>
              <w:rPr>
                <w:rFonts w:hint="eastAsia" w:ascii="黑体" w:hAnsi="黑体" w:eastAsia="黑体" w:cs="Times New Roman"/>
                <w:snapToGrid w:val="0"/>
                <w:color w:val="000000"/>
                <w:sz w:val="32"/>
                <w:szCs w:val="32"/>
                <w:shd w:val="clear" w:color="auto" w:fill="auto"/>
              </w:rPr>
              <w:t>第四十条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地方性法规</w:t>
            </w:r>
            <w:r>
              <w:rPr>
                <w:rFonts w:hint="eastAsia" w:ascii="Times New Roman" w:hAnsi="Times New Roman" w:eastAsia="仿宋_GB2312" w:cs="Times New Roman"/>
                <w:snapToGrid w:val="0"/>
                <w:color w:val="000000"/>
                <w:sz w:val="32"/>
                <w:szCs w:val="32"/>
                <w:shd w:val="clear" w:color="auto" w:fill="auto"/>
              </w:rPr>
              <w:t>经省人民代表大会常务委员会批准</w:t>
            </w:r>
            <w:r>
              <w:rPr>
                <w:rFonts w:hint="eastAsia" w:ascii="仿宋" w:hAnsi="仿宋" w:eastAsia="仿宋" w:cs="仿宋"/>
                <w:snapToGrid w:val="0"/>
                <w:color w:val="000000"/>
                <w:sz w:val="32"/>
                <w:szCs w:val="32"/>
                <w:shd w:val="clear" w:color="FFFFFF" w:fill="D9D9D9"/>
                <w:lang w:val="en-US" w:eastAsia="zh-CN"/>
              </w:rPr>
              <w:t>后</w:t>
            </w:r>
            <w:r>
              <w:rPr>
                <w:rFonts w:hint="eastAsia" w:ascii="Times New Roman" w:hAnsi="Times New Roman" w:eastAsia="仿宋_GB2312" w:cs="Times New Roman"/>
                <w:snapToGrid w:val="0"/>
                <w:color w:val="000000"/>
                <w:sz w:val="32"/>
                <w:szCs w:val="32"/>
                <w:shd w:val="clear" w:color="auto" w:fill="auto"/>
              </w:rPr>
              <w:t>，</w:t>
            </w:r>
            <w:r>
              <w:rPr>
                <w:rFonts w:hint="eastAsia" w:ascii="仿宋" w:hAnsi="仿宋" w:eastAsia="仿宋" w:cs="仿宋"/>
                <w:snapToGrid w:val="0"/>
                <w:color w:val="000000"/>
                <w:sz w:val="32"/>
                <w:szCs w:val="32"/>
                <w:shd w:val="clear" w:color="FFFFFF" w:fill="D9D9D9"/>
                <w:lang w:val="en-US" w:eastAsia="zh-CN"/>
              </w:rPr>
              <w:t>由</w:t>
            </w:r>
            <w:r>
              <w:rPr>
                <w:rFonts w:hint="eastAsia" w:ascii="Times New Roman" w:hAnsi="Times New Roman" w:eastAsia="仿宋_GB2312" w:cs="Times New Roman"/>
                <w:snapToGrid w:val="0"/>
                <w:color w:val="000000"/>
                <w:sz w:val="32"/>
                <w:szCs w:val="32"/>
                <w:shd w:val="clear" w:color="auto" w:fill="auto"/>
              </w:rPr>
              <w:t>常务委员会在</w:t>
            </w:r>
            <w:r>
              <w:rPr>
                <w:rFonts w:ascii="Times New Roman" w:hAnsi="Times New Roman" w:eastAsia="仿宋_GB2312" w:cs="Times New Roman"/>
                <w:snapToGrid w:val="0"/>
                <w:color w:val="000000"/>
                <w:sz w:val="32"/>
                <w:szCs w:val="32"/>
                <w:shd w:val="clear" w:color="auto" w:fill="auto"/>
              </w:rPr>
              <w:t>30</w:t>
            </w:r>
            <w:r>
              <w:rPr>
                <w:rFonts w:hint="eastAsia" w:ascii="Times New Roman" w:hAnsi="Times New Roman" w:eastAsia="仿宋_GB2312" w:cs="Times New Roman"/>
                <w:snapToGrid w:val="0"/>
                <w:color w:val="000000"/>
                <w:sz w:val="32"/>
                <w:szCs w:val="32"/>
                <w:shd w:val="clear" w:color="auto" w:fill="auto"/>
              </w:rPr>
              <w:t>日内发布公告予以公布，</w:t>
            </w:r>
            <w:r>
              <w:rPr>
                <w:rFonts w:hint="eastAsia" w:ascii="仿宋" w:hAnsi="仿宋" w:eastAsia="仿宋" w:cs="仿宋"/>
                <w:snapToGrid w:val="0"/>
                <w:color w:val="000000"/>
                <w:sz w:val="32"/>
                <w:szCs w:val="32"/>
                <w:shd w:val="clear" w:color="FFFFFF" w:fill="D9D9D9"/>
                <w:lang w:val="en-US" w:eastAsia="zh-CN"/>
              </w:rPr>
              <w:t>并于公布后10日内将公告和公布的地方性法规文本报送省人民代表大会常务委员会。</w:t>
            </w: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修改为第四十二条第一款</w:t>
            </w:r>
            <w:r>
              <w:rPr>
                <w:rFonts w:hint="eastAsia" w:ascii="楷体_GB2312" w:hAnsi="楷体_GB2312" w:eastAsia="楷体_GB2312" w:cs="楷体_GB2312"/>
                <w:snapToGrid w:val="0"/>
                <w:color w:val="000000"/>
                <w:spacing w:val="-6"/>
                <w:sz w:val="32"/>
                <w:szCs w:val="32"/>
                <w:shd w:val="clear" w:color="auto" w:fill="auto"/>
                <w:lang w:eastAsia="zh-CN"/>
              </w:rPr>
              <w:t>）</w:t>
            </w:r>
          </w:p>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法规被修改的，应当公布新的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法规文本</w:t>
            </w:r>
            <w:r>
              <w:rPr>
                <w:rFonts w:hint="eastAsia" w:ascii="仿宋" w:hAnsi="仿宋" w:eastAsia="仿宋" w:cs="仿宋"/>
                <w:snapToGrid w:val="0"/>
                <w:color w:val="000000"/>
                <w:sz w:val="32"/>
                <w:szCs w:val="32"/>
                <w:shd w:val="clear" w:color="FFFFFF" w:fill="D9D9D9"/>
                <w:lang w:val="en-US" w:eastAsia="zh-CN"/>
              </w:rPr>
              <w:t>。</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法规被废止的，除由其他</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法规规定废止该法规的以外，由常务委员会发布公告予以公布。</w:t>
            </w:r>
          </w:p>
          <w:p>
            <w:pPr>
              <w:topLinePunct/>
              <w:adjustRightInd w:val="0"/>
              <w:snapToGrid w:val="0"/>
              <w:spacing w:line="592" w:lineRule="exact"/>
              <w:ind w:firstLine="616" w:firstLineChars="200"/>
              <w:rPr>
                <w:rFonts w:hint="eastAsia" w:ascii="宋体" w:hAnsi="宋体" w:eastAsia="楷体_GB2312" w:cs="楷体"/>
                <w:color w:val="000000"/>
                <w:sz w:val="32"/>
                <w:szCs w:val="32"/>
                <w:shd w:val="clear" w:color="auto" w:fill="auto"/>
                <w:lang w:eastAsia="zh-CN"/>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修改为第四十二条第二款</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第四十</w:t>
            </w:r>
            <w:r>
              <w:rPr>
                <w:rFonts w:hint="eastAsia" w:ascii="宋体" w:hAnsi="宋体" w:eastAsia="黑体" w:cs="方正黑体_GBK"/>
                <w:color w:val="000000"/>
                <w:sz w:val="32"/>
                <w:szCs w:val="32"/>
                <w:lang w:val="en-US" w:eastAsia="zh-CN"/>
              </w:rPr>
              <w:t>二</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经省人民代表大会常务委员会批准</w:t>
            </w:r>
            <w:r>
              <w:rPr>
                <w:rFonts w:hint="eastAsia" w:ascii="黑体" w:hAnsi="黑体" w:eastAsia="黑体" w:cs="黑体"/>
                <w:color w:val="000000"/>
                <w:sz w:val="32"/>
                <w:szCs w:val="32"/>
              </w:rPr>
              <w:t>的法规</w:t>
            </w:r>
            <w:r>
              <w:rPr>
                <w:rFonts w:hint="eastAsia" w:ascii="宋体" w:hAnsi="宋体" w:eastAsia="仿宋_GB2312" w:cs="方正黑体_GBK"/>
                <w:color w:val="000000"/>
                <w:sz w:val="32"/>
                <w:szCs w:val="32"/>
              </w:rPr>
              <w:t>，常务委员会</w:t>
            </w:r>
            <w:r>
              <w:rPr>
                <w:rFonts w:hint="eastAsia" w:ascii="黑体" w:hAnsi="黑体" w:eastAsia="黑体" w:cs="黑体"/>
                <w:color w:val="000000"/>
                <w:sz w:val="32"/>
                <w:szCs w:val="32"/>
              </w:rPr>
              <w:t>应当</w:t>
            </w:r>
            <w:r>
              <w:rPr>
                <w:rFonts w:hint="eastAsia" w:ascii="宋体" w:hAnsi="宋体" w:eastAsia="仿宋_GB2312" w:cs="方正黑体_GBK"/>
                <w:color w:val="000000"/>
                <w:sz w:val="32"/>
                <w:szCs w:val="32"/>
              </w:rPr>
              <w:t>在30日内发布公告予以公布，法规</w:t>
            </w:r>
            <w:r>
              <w:rPr>
                <w:rFonts w:hint="eastAsia" w:ascii="黑体" w:hAnsi="黑体" w:eastAsia="黑体" w:cs="黑体"/>
                <w:color w:val="000000"/>
                <w:sz w:val="32"/>
                <w:szCs w:val="32"/>
              </w:rPr>
              <w:t>文本以及草案的说明、审议结果报告等</w:t>
            </w:r>
            <w:r>
              <w:rPr>
                <w:rFonts w:hint="eastAsia" w:ascii="宋体" w:hAnsi="宋体" w:eastAsia="仿宋_GB2312" w:cs="方正黑体_GBK"/>
                <w:color w:val="000000"/>
                <w:sz w:val="32"/>
                <w:szCs w:val="32"/>
              </w:rPr>
              <w:t>，应当及时在常务委员会公报</w:t>
            </w:r>
            <w:r>
              <w:rPr>
                <w:rFonts w:hint="eastAsia" w:ascii="黑体" w:hAnsi="黑体" w:eastAsia="黑体" w:cs="黑体"/>
                <w:color w:val="000000"/>
                <w:sz w:val="32"/>
                <w:szCs w:val="32"/>
              </w:rPr>
              <w:t>和市</w:t>
            </w:r>
            <w:r>
              <w:rPr>
                <w:rFonts w:hint="eastAsia" w:ascii="黑体" w:hAnsi="黑体" w:eastAsia="黑体" w:cs="黑体"/>
                <w:color w:val="000000"/>
                <w:sz w:val="32"/>
                <w:szCs w:val="32"/>
                <w:lang w:eastAsia="zh-CN"/>
              </w:rPr>
              <w:t>人民代表大会网站、</w:t>
            </w:r>
            <w:r>
              <w:rPr>
                <w:rFonts w:hint="eastAsia" w:ascii="黑体" w:hAnsi="黑体" w:eastAsia="黑体" w:cs="黑体"/>
                <w:color w:val="000000"/>
                <w:sz w:val="32"/>
                <w:szCs w:val="32"/>
              </w:rPr>
              <w:t>市级主要媒体上</w:t>
            </w:r>
            <w:r>
              <w:rPr>
                <w:rFonts w:hint="eastAsia" w:ascii="宋体" w:hAnsi="宋体" w:eastAsia="仿宋_GB2312" w:cs="方正黑体_GBK"/>
                <w:color w:val="000000"/>
                <w:sz w:val="32"/>
                <w:szCs w:val="32"/>
              </w:rPr>
              <w:t>刊载</w:t>
            </w:r>
            <w:r>
              <w:rPr>
                <w:rFonts w:hint="eastAsia" w:ascii="黑体" w:hAnsi="黑体" w:eastAsia="黑体" w:cs="黑体"/>
                <w:color w:val="000000"/>
                <w:sz w:val="32"/>
                <w:szCs w:val="32"/>
              </w:rPr>
              <w:t>，以</w:t>
            </w:r>
            <w:r>
              <w:rPr>
                <w:rFonts w:hint="eastAsia" w:ascii="宋体" w:hAnsi="宋体" w:eastAsia="仿宋_GB2312" w:cs="方正黑体_GBK"/>
                <w:color w:val="000000"/>
                <w:sz w:val="32"/>
                <w:szCs w:val="32"/>
              </w:rPr>
              <w:t>常务委员会公报上刊登的法规文本为标准文本。</w:t>
            </w:r>
          </w:p>
          <w:p>
            <w:pPr>
              <w:overflowPunct w:val="0"/>
              <w:topLinePunct/>
              <w:adjustRightInd w:val="0"/>
              <w:snapToGrid w:val="0"/>
              <w:spacing w:line="592" w:lineRule="exact"/>
              <w:ind w:firstLine="640" w:firstLineChars="200"/>
              <w:rPr>
                <w:rFonts w:hint="eastAsia" w:ascii="宋体" w:hAnsi="宋体" w:eastAsia="楷体" w:cs="楷体"/>
                <w:color w:val="000000"/>
                <w:sz w:val="32"/>
                <w:szCs w:val="32"/>
                <w:lang w:eastAsia="zh-CN"/>
              </w:rPr>
            </w:pPr>
            <w:r>
              <w:rPr>
                <w:rFonts w:hint="eastAsia" w:ascii="宋体" w:hAnsi="宋体" w:eastAsia="仿宋_GB2312" w:cs="方正黑体_GBK"/>
                <w:color w:val="000000"/>
                <w:sz w:val="32"/>
                <w:szCs w:val="32"/>
              </w:rPr>
              <w:t>法规被修改的，应当公布新的法规文本</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法规被废止的，除由其他法规规定废止该法规的以外，由常务委员会发布公告予以公布。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944" w:hRule="atLeast"/>
          <w:jc w:val="center"/>
        </w:trPr>
        <w:tc>
          <w:tcPr>
            <w:tcW w:w="4819" w:type="dxa"/>
            <w:noWrap w:val="0"/>
            <w:vAlign w:val="top"/>
          </w:tcPr>
          <w:p>
            <w:pPr>
              <w:topLinePunct/>
              <w:adjustRightInd w:val="0"/>
              <w:snapToGrid w:val="0"/>
              <w:spacing w:line="584"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hint="eastAsia" w:ascii="黑体" w:hAnsi="黑体" w:eastAsia="黑体" w:cs="Times New Roman"/>
                <w:snapToGrid w:val="0"/>
                <w:color w:val="000000"/>
                <w:sz w:val="32"/>
                <w:szCs w:val="32"/>
                <w:shd w:val="clear" w:color="auto" w:fill="auto"/>
              </w:rPr>
              <w:t>第四十一条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发布地方性法规的公告，应当载明制定机关、通过日期、批准机关、批准日期和施行日期。</w:t>
            </w:r>
          </w:p>
          <w:p>
            <w:pPr>
              <w:topLinePunct/>
              <w:adjustRightInd w:val="0"/>
              <w:snapToGrid w:val="0"/>
              <w:spacing w:line="584"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w:t>
            </w:r>
            <w:r>
              <w:rPr>
                <w:rFonts w:hint="eastAsia" w:ascii="仿宋" w:hAnsi="仿宋" w:eastAsia="仿宋" w:cs="仿宋"/>
                <w:snapToGrid w:val="0"/>
                <w:color w:val="000000"/>
                <w:sz w:val="32"/>
                <w:szCs w:val="32"/>
                <w:shd w:val="clear" w:color="FFFFFF" w:fill="D9D9D9"/>
                <w:lang w:val="en-US" w:eastAsia="zh-CN"/>
              </w:rPr>
              <w:t>公布后</w:t>
            </w:r>
            <w:r>
              <w:rPr>
                <w:rFonts w:hint="eastAsia" w:ascii="Times New Roman" w:hAnsi="Times New Roman" w:eastAsia="仿宋_GB2312" w:cs="Times New Roman"/>
                <w:snapToGrid w:val="0"/>
                <w:color w:val="000000"/>
                <w:sz w:val="32"/>
                <w:szCs w:val="32"/>
                <w:shd w:val="clear" w:color="auto" w:fill="auto"/>
              </w:rPr>
              <w:t>，应当及时在常务委员会公报</w:t>
            </w:r>
            <w:r>
              <w:rPr>
                <w:rFonts w:hint="eastAsia" w:ascii="仿宋" w:hAnsi="仿宋" w:eastAsia="仿宋" w:cs="仿宋"/>
                <w:snapToGrid w:val="0"/>
                <w:color w:val="000000"/>
                <w:sz w:val="32"/>
                <w:szCs w:val="32"/>
                <w:shd w:val="clear" w:color="FFFFFF" w:fill="D9D9D9"/>
                <w:lang w:val="en-US" w:eastAsia="zh-CN"/>
              </w:rPr>
              <w:t>、市人民政府公报、保山日报、保山人大网上</w:t>
            </w:r>
            <w:r>
              <w:rPr>
                <w:rFonts w:hint="eastAsia" w:ascii="Times New Roman" w:hAnsi="Times New Roman" w:eastAsia="仿宋_GB2312" w:cs="Times New Roman"/>
                <w:snapToGrid w:val="0"/>
                <w:color w:val="000000"/>
                <w:sz w:val="32"/>
                <w:szCs w:val="32"/>
                <w:shd w:val="clear" w:color="auto" w:fill="auto"/>
                <w:lang w:val="en-US" w:eastAsia="zh-CN"/>
              </w:rPr>
              <w:t>刊</w:t>
            </w:r>
            <w:r>
              <w:rPr>
                <w:rFonts w:hint="eastAsia" w:ascii="Times New Roman" w:hAnsi="Times New Roman" w:eastAsia="仿宋_GB2312" w:cs="Times New Roman"/>
                <w:snapToGrid w:val="0"/>
                <w:color w:val="000000"/>
                <w:sz w:val="32"/>
                <w:szCs w:val="32"/>
                <w:shd w:val="clear" w:color="auto" w:fill="auto"/>
              </w:rPr>
              <w:t>载</w:t>
            </w:r>
            <w:r>
              <w:rPr>
                <w:rFonts w:hint="eastAsia" w:ascii="仿宋" w:hAnsi="仿宋" w:eastAsia="仿宋" w:cs="仿宋"/>
                <w:snapToGrid w:val="0"/>
                <w:color w:val="000000"/>
                <w:sz w:val="32"/>
                <w:szCs w:val="32"/>
                <w:shd w:val="clear" w:color="FFFFFF" w:fill="D9D9D9"/>
                <w:lang w:val="en-US" w:eastAsia="zh-CN"/>
              </w:rPr>
              <w:t>。</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在</w:t>
            </w:r>
            <w:r>
              <w:rPr>
                <w:rFonts w:hint="eastAsia" w:ascii="Times New Roman" w:hAnsi="Times New Roman" w:eastAsia="仿宋_GB2312" w:cs="Times New Roman"/>
                <w:snapToGrid w:val="0"/>
                <w:color w:val="000000"/>
                <w:sz w:val="32"/>
                <w:szCs w:val="32"/>
                <w:shd w:val="clear" w:color="auto" w:fill="auto"/>
              </w:rPr>
              <w:t>常务委员会公报上刊登的</w:t>
            </w:r>
            <w:r>
              <w:rPr>
                <w:rFonts w:hint="eastAsia" w:ascii="仿宋" w:hAnsi="仿宋" w:eastAsia="仿宋" w:cs="仿宋"/>
                <w:snapToGrid w:val="0"/>
                <w:color w:val="000000"/>
                <w:sz w:val="32"/>
                <w:szCs w:val="32"/>
                <w:shd w:val="clear" w:color="FFFFFF" w:fill="D9D9D9"/>
                <w:lang w:val="en-US" w:eastAsia="zh-CN"/>
              </w:rPr>
              <w:t>地方性</w:t>
            </w:r>
            <w:r>
              <w:rPr>
                <w:rFonts w:hint="eastAsia" w:ascii="Times New Roman" w:hAnsi="Times New Roman" w:eastAsia="仿宋_GB2312" w:cs="Times New Roman"/>
                <w:snapToGrid w:val="0"/>
                <w:color w:val="000000"/>
                <w:sz w:val="32"/>
                <w:szCs w:val="32"/>
                <w:shd w:val="clear" w:color="auto" w:fill="auto"/>
              </w:rPr>
              <w:t>法规文本为标准文本。</w:t>
            </w:r>
          </w:p>
          <w:p>
            <w:pPr>
              <w:topLinePunct/>
              <w:adjustRightInd w:val="0"/>
              <w:snapToGrid w:val="0"/>
              <w:spacing w:line="592" w:lineRule="exact"/>
              <w:ind w:firstLine="616" w:firstLineChars="200"/>
              <w:rPr>
                <w:rFonts w:hint="eastAsia" w:ascii="宋体" w:hAnsi="宋体" w:eastAsia="楷体_GB2312" w:cs="楷体"/>
                <w:color w:val="000000"/>
                <w:sz w:val="32"/>
                <w:szCs w:val="32"/>
                <w:shd w:val="clear" w:color="auto" w:fill="auto"/>
                <w:lang w:eastAsia="zh-CN"/>
              </w:rPr>
            </w:pPr>
            <w:r>
              <w:rPr>
                <w:rFonts w:hint="eastAsia" w:ascii="楷体_GB2312" w:hAnsi="楷体_GB2312" w:eastAsia="楷体_GB2312" w:cs="楷体_GB2312"/>
                <w:snapToGrid w:val="0"/>
                <w:color w:val="000000"/>
                <w:spacing w:val="-6"/>
                <w:sz w:val="32"/>
                <w:szCs w:val="32"/>
                <w:shd w:val="clear" w:color="auto" w:fill="auto"/>
                <w:lang w:eastAsia="zh-CN"/>
              </w:rPr>
              <w:t>（</w:t>
            </w:r>
            <w:r>
              <w:rPr>
                <w:rFonts w:hint="eastAsia" w:ascii="楷体_GB2312" w:hAnsi="楷体_GB2312" w:eastAsia="楷体_GB2312" w:cs="楷体_GB2312"/>
                <w:snapToGrid w:val="0"/>
                <w:color w:val="000000"/>
                <w:spacing w:val="-6"/>
                <w:sz w:val="32"/>
                <w:szCs w:val="32"/>
                <w:shd w:val="clear" w:color="auto" w:fill="auto"/>
                <w:lang w:val="en-US" w:eastAsia="zh-CN"/>
              </w:rPr>
              <w:t>修改为第四十二条第一款</w:t>
            </w:r>
            <w:r>
              <w:rPr>
                <w:rFonts w:hint="eastAsia" w:ascii="楷体_GB2312" w:hAnsi="楷体_GB2312" w:eastAsia="楷体_GB2312" w:cs="楷体_GB2312"/>
                <w:snapToGrid w:val="0"/>
                <w:color w:val="000000"/>
                <w:spacing w:val="-6"/>
                <w:sz w:val="32"/>
                <w:szCs w:val="32"/>
                <w:shd w:val="clear" w:color="auto" w:fill="auto"/>
                <w:lang w:eastAsia="zh-CN"/>
              </w:rPr>
              <w:t>）</w:t>
            </w:r>
          </w:p>
        </w:tc>
        <w:tc>
          <w:tcPr>
            <w:tcW w:w="4819" w:type="dxa"/>
            <w:noWrap w:val="0"/>
            <w:vAlign w:val="top"/>
          </w:tcPr>
          <w:p>
            <w:pPr>
              <w:topLinePunct/>
              <w:adjustRightInd w:val="0"/>
              <w:snapToGrid w:val="0"/>
              <w:spacing w:line="584" w:lineRule="exact"/>
              <w:ind w:firstLine="640" w:firstLineChars="200"/>
              <w:rPr>
                <w:rFonts w:hint="eastAsia" w:ascii="宋体" w:hAnsi="宋体" w:eastAsia="黑体" w:cs="楷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27"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lang w:eastAsia="zh-CN"/>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楷体"/>
                <w:color w:val="000000"/>
                <w:sz w:val="32"/>
                <w:szCs w:val="32"/>
                <w:lang w:eastAsia="zh-CN"/>
              </w:rPr>
            </w:pPr>
            <w:r>
              <w:rPr>
                <w:rFonts w:hint="eastAsia" w:ascii="宋体" w:hAnsi="宋体" w:eastAsia="黑体" w:cs="方正黑体_GBK"/>
                <w:color w:val="000000"/>
                <w:sz w:val="32"/>
                <w:szCs w:val="32"/>
              </w:rPr>
              <w:t>第四十</w:t>
            </w:r>
            <w:r>
              <w:rPr>
                <w:rFonts w:hint="eastAsia" w:ascii="宋体" w:hAnsi="宋体" w:eastAsia="黑体" w:cs="方正黑体_GBK"/>
                <w:color w:val="000000"/>
                <w:sz w:val="32"/>
                <w:szCs w:val="32"/>
                <w:lang w:val="en-US" w:eastAsia="zh-CN"/>
              </w:rPr>
              <w:t>三</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常务委员会在法规公布后15日内将公告、法规文本、草案的说明等有关材料报送省人民代表大会常务委员会。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1"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lang w:eastAsia="zh-CN"/>
              </w:rPr>
            </w:pPr>
            <w:r>
              <w:rPr>
                <w:rFonts w:hint="eastAsia" w:ascii="黑体" w:hAnsi="黑体" w:eastAsia="黑体" w:cs="Times New Roman"/>
                <w:snapToGrid w:val="0"/>
                <w:color w:val="000000"/>
                <w:sz w:val="32"/>
                <w:szCs w:val="32"/>
                <w:shd w:val="clear" w:color="auto" w:fill="auto"/>
              </w:rPr>
              <w:t>第四章</w:t>
            </w:r>
            <w:r>
              <w:rPr>
                <w:rFonts w:ascii="黑体" w:hAnsi="黑体" w:eastAsia="黑体" w:cs="Times New Roman"/>
                <w:snapToGrid w:val="0"/>
                <w:color w:val="000000"/>
                <w:sz w:val="32"/>
                <w:szCs w:val="32"/>
                <w:shd w:val="clear" w:color="auto" w:fill="auto"/>
              </w:rPr>
              <w:t xml:space="preserve">  </w:t>
            </w:r>
            <w:r>
              <w:rPr>
                <w:rFonts w:hint="eastAsia" w:ascii="黑体" w:hAnsi="黑体" w:eastAsia="黑体" w:cs="Times New Roman"/>
                <w:snapToGrid w:val="0"/>
                <w:color w:val="000000"/>
                <w:sz w:val="32"/>
                <w:szCs w:val="32"/>
                <w:shd w:val="clear" w:color="auto" w:fill="auto"/>
              </w:rPr>
              <w:t>其他规定</w:t>
            </w:r>
          </w:p>
        </w:tc>
        <w:tc>
          <w:tcPr>
            <w:tcW w:w="4819" w:type="dxa"/>
            <w:noWrap w:val="0"/>
            <w:vAlign w:val="top"/>
          </w:tcPr>
          <w:p>
            <w:pPr>
              <w:topLinePunct/>
              <w:adjustRightInd w:val="0"/>
              <w:snapToGrid w:val="0"/>
              <w:spacing w:line="592" w:lineRule="exact"/>
              <w:ind w:firstLine="640" w:firstLineChars="200"/>
              <w:rPr>
                <w:rFonts w:hint="eastAsia" w:ascii="宋体" w:hAnsi="宋体" w:eastAsia="楷体" w:cs="楷体"/>
                <w:color w:val="000000"/>
                <w:sz w:val="32"/>
                <w:szCs w:val="32"/>
                <w:lang w:eastAsia="zh-CN"/>
              </w:rPr>
            </w:pPr>
            <w:r>
              <w:rPr>
                <w:rFonts w:hint="eastAsia" w:ascii="黑体" w:hAnsi="黑体" w:eastAsia="黑体" w:cs="Times New Roman"/>
                <w:snapToGrid w:val="0"/>
                <w:color w:val="000000"/>
                <w:sz w:val="32"/>
                <w:szCs w:val="32"/>
                <w:shd w:val="clear" w:color="auto" w:fill="auto"/>
              </w:rPr>
              <w:t>第四章  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5454"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lang w:eastAsia="zh-CN"/>
              </w:rPr>
            </w:pPr>
            <w:r>
              <w:rPr>
                <w:rFonts w:hint="eastAsia" w:ascii="黑体" w:hAnsi="黑体" w:eastAsia="黑体" w:cs="Times New Roman"/>
                <w:snapToGrid w:val="0"/>
                <w:color w:val="000000"/>
                <w:sz w:val="32"/>
                <w:szCs w:val="32"/>
                <w:shd w:val="clear" w:color="auto" w:fill="auto"/>
              </w:rPr>
              <w:t>第四十二条</w:t>
            </w:r>
            <w:r>
              <w:rPr>
                <w:rFonts w:ascii="Times New Roman" w:hAnsi="Times New Roman" w:eastAsia="仿宋_GB2312" w:cs="Times New Roman"/>
                <w:snapToGrid w:val="0"/>
                <w:color w:val="000000"/>
                <w:sz w:val="32"/>
                <w:szCs w:val="32"/>
                <w:shd w:val="clear" w:color="auto" w:fill="auto"/>
              </w:rPr>
              <w:t xml:space="preserve">  </w:t>
            </w:r>
            <w:r>
              <w:rPr>
                <w:rFonts w:hint="eastAsia" w:ascii="仿宋" w:hAnsi="仿宋" w:eastAsia="仿宋" w:cs="仿宋"/>
                <w:snapToGrid w:val="0"/>
                <w:color w:val="000000"/>
                <w:sz w:val="32"/>
                <w:szCs w:val="32"/>
                <w:shd w:val="clear" w:color="FFFFFF" w:fill="D9D9D9"/>
                <w:lang w:val="en-US" w:eastAsia="zh-CN"/>
              </w:rPr>
              <w:t>主任会议、市人民政府、各专门委员会拟提出地方性法规案，应当分别经主任会议、市人民政府常务会议或者全体会议、有关专门委员会会议讨论通过。</w:t>
            </w:r>
          </w:p>
        </w:tc>
        <w:tc>
          <w:tcPr>
            <w:tcW w:w="4819" w:type="dxa"/>
            <w:noWrap w:val="0"/>
            <w:vAlign w:val="top"/>
          </w:tcPr>
          <w:p>
            <w:pPr>
              <w:topLinePunct/>
              <w:adjustRightInd w:val="0"/>
              <w:snapToGrid w:val="0"/>
              <w:spacing w:line="584"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8298" w:hRule="atLeast"/>
          <w:jc w:val="center"/>
        </w:trPr>
        <w:tc>
          <w:tcPr>
            <w:tcW w:w="4819" w:type="dxa"/>
            <w:noWrap w:val="0"/>
            <w:vAlign w:val="center"/>
          </w:tcPr>
          <w:p>
            <w:pPr>
              <w:topLinePunct/>
              <w:adjustRightInd w:val="0"/>
              <w:snapToGrid w:val="0"/>
              <w:spacing w:line="592" w:lineRule="exact"/>
              <w:ind w:firstLine="640" w:firstLineChars="200"/>
              <w:rPr>
                <w:rFonts w:hint="eastAsia" w:ascii="仿宋" w:hAnsi="仿宋" w:eastAsia="仿宋" w:cs="仿宋"/>
                <w:snapToGrid w:val="0"/>
                <w:color w:val="000000"/>
                <w:sz w:val="32"/>
                <w:szCs w:val="32"/>
                <w:shd w:val="clear" w:color="FFFFFF" w:fill="D9D9D9"/>
                <w:lang w:val="en-US" w:eastAsia="zh-CN"/>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xml:space="preserve">  </w:t>
            </w:r>
            <w:r>
              <w:rPr>
                <w:rFonts w:hint="eastAsia" w:ascii="仿宋" w:hAnsi="仿宋" w:eastAsia="仿宋" w:cs="仿宋"/>
                <w:snapToGrid w:val="0"/>
                <w:color w:val="000000"/>
                <w:sz w:val="32"/>
                <w:szCs w:val="32"/>
                <w:shd w:val="clear" w:color="FFFFFF" w:fill="D9D9D9"/>
                <w:lang w:val="en-US" w:eastAsia="zh-CN"/>
              </w:rPr>
              <w:t>提出地方性法规案，应当同时提出地方性法规草案文本及其说明，并提供必要的立法参阅资料。修改地方性法规的，还应当提交修改前后的对照文本。</w:t>
            </w:r>
          </w:p>
          <w:p>
            <w:pPr>
              <w:topLinePunct/>
              <w:adjustRightInd w:val="0"/>
              <w:snapToGrid w:val="0"/>
              <w:spacing w:line="592" w:lineRule="exact"/>
              <w:ind w:firstLine="640" w:firstLineChars="200"/>
              <w:rPr>
                <w:rFonts w:hint="eastAsia" w:ascii="楷体_GB2312" w:hAnsi="Times New Roman" w:eastAsia="楷体_GB2312" w:cs="Times New Roman"/>
                <w:snapToGrid w:val="0"/>
                <w:color w:val="000000"/>
                <w:sz w:val="32"/>
                <w:szCs w:val="32"/>
                <w:shd w:val="clear" w:color="auto" w:fill="auto"/>
              </w:rPr>
            </w:pPr>
            <w:r>
              <w:rPr>
                <w:rFonts w:hint="eastAsia" w:ascii="仿宋" w:hAnsi="仿宋" w:eastAsia="仿宋" w:cs="仿宋"/>
                <w:snapToGrid w:val="0"/>
                <w:color w:val="000000"/>
                <w:sz w:val="32"/>
                <w:szCs w:val="32"/>
                <w:shd w:val="clear" w:color="FFFFFF" w:fill="D9D9D9"/>
                <w:lang w:val="en-US" w:eastAsia="zh-CN"/>
              </w:rPr>
              <w:t>地方性法规草案的说明应当包括制定或者修改的必要性、可行性，法律、行政法规、本省的地方性法规依据和主要内容，征求意见的情况，以及起草过程中对重大分歧意见的协调处理等情况。</w:t>
            </w:r>
          </w:p>
        </w:tc>
        <w:tc>
          <w:tcPr>
            <w:tcW w:w="4819" w:type="dxa"/>
            <w:noWrap w:val="0"/>
            <w:vAlign w:val="top"/>
          </w:tcPr>
          <w:p>
            <w:pPr>
              <w:topLinePunct/>
              <w:adjustRightInd w:val="0"/>
              <w:snapToGrid w:val="0"/>
              <w:spacing w:line="584" w:lineRule="exact"/>
              <w:ind w:firstLine="640" w:firstLineChars="200"/>
              <w:rPr>
                <w:rFonts w:hint="eastAsia" w:ascii="宋体" w:hAnsi="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3539" w:hRule="atLeast"/>
          <w:jc w:val="center"/>
        </w:trPr>
        <w:tc>
          <w:tcPr>
            <w:tcW w:w="4819" w:type="dxa"/>
            <w:noWrap w:val="0"/>
            <w:vAlign w:val="center"/>
          </w:tcPr>
          <w:p>
            <w:pPr>
              <w:topLinePunct/>
              <w:adjustRightInd w:val="0"/>
              <w:snapToGrid w:val="0"/>
              <w:spacing w:line="592" w:lineRule="exact"/>
              <w:ind w:firstLine="640" w:firstLineChars="200"/>
              <w:jc w:val="both"/>
              <w:rPr>
                <w:rFonts w:hint="eastAsia" w:ascii="楷体_GB2312" w:hAnsi="Times New Roman" w:eastAsia="楷体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第四十四条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向市人民代表大会及其常务委员会提出的地方性法规案，在列入会议议程前，提案人有权撤回，但是应当以书面形式提出。</w:t>
            </w:r>
          </w:p>
        </w:tc>
        <w:tc>
          <w:tcPr>
            <w:tcW w:w="4819" w:type="dxa"/>
            <w:noWrap w:val="0"/>
            <w:vAlign w:val="top"/>
          </w:tcPr>
          <w:p>
            <w:pPr>
              <w:topLinePunct/>
              <w:adjustRightInd w:val="0"/>
              <w:snapToGrid w:val="0"/>
              <w:spacing w:line="584" w:lineRule="exact"/>
              <w:ind w:firstLine="640" w:firstLineChars="200"/>
              <w:rPr>
                <w:rFonts w:hint="eastAsia" w:ascii="楷体_GB2312" w:hAnsi="楷体_GB2312" w:eastAsia="楷体_GB2312" w:cs="楷体_GB2312"/>
                <w:color w:val="00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324" w:hRule="atLeast"/>
          <w:jc w:val="center"/>
        </w:trPr>
        <w:tc>
          <w:tcPr>
            <w:tcW w:w="4819" w:type="dxa"/>
            <w:noWrap w:val="0"/>
            <w:vAlign w:val="center"/>
          </w:tcPr>
          <w:p>
            <w:pPr>
              <w:topLinePunct/>
              <w:adjustRightInd w:val="0"/>
              <w:snapToGrid w:val="0"/>
              <w:spacing w:line="592" w:lineRule="exact"/>
              <w:ind w:firstLine="640" w:firstLineChars="200"/>
              <w:jc w:val="both"/>
              <w:rPr>
                <w:rFonts w:hint="eastAsia" w:ascii="楷体_GB2312" w:hAnsi="Times New Roman" w:eastAsia="楷体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第四十五条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地方性法规应当明确规定施行日期。涉及公民、法人和其他组织重要权益或者需要做必要的实施准备工作的，地方性法规从公布到施行的时间一般不少于30日。</w:t>
            </w:r>
          </w:p>
        </w:tc>
        <w:tc>
          <w:tcPr>
            <w:tcW w:w="4819" w:type="dxa"/>
            <w:noWrap w:val="0"/>
            <w:vAlign w:val="top"/>
          </w:tcPr>
          <w:p>
            <w:pPr>
              <w:topLinePunct/>
              <w:adjustRightInd w:val="0"/>
              <w:snapToGrid w:val="0"/>
              <w:spacing w:line="584" w:lineRule="exact"/>
              <w:ind w:firstLine="640" w:firstLineChars="200"/>
              <w:rPr>
                <w:rFonts w:hint="eastAsia" w:ascii="宋体" w:hAnsi="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center"/>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kern w:val="2"/>
                <w:sz w:val="32"/>
                <w:szCs w:val="32"/>
                <w:shd w:val="clear" w:color="FFFFFF" w:fill="D9D9D9"/>
                <w:lang w:val="en-US" w:eastAsia="zh-CN" w:bidi="ar-SA"/>
              </w:rPr>
            </w:pPr>
            <w:r>
              <w:rPr>
                <w:rFonts w:hint="eastAsia" w:ascii="黑体" w:hAnsi="黑体" w:eastAsia="黑体" w:cs="Times New Roman"/>
                <w:snapToGrid w:val="0"/>
                <w:color w:val="000000"/>
                <w:sz w:val="32"/>
                <w:szCs w:val="32"/>
                <w:shd w:val="clear" w:color="auto" w:fill="auto"/>
              </w:rPr>
              <w:t>第四十六条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法规明确要求有关机关对专门事项作出配套的具体规定的，有关机关应当自地方性法规施行之日起</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一</w:t>
            </w:r>
            <w:r>
              <w:rPr>
                <w:rFonts w:hint="eastAsia" w:ascii="Times New Roman" w:hAnsi="Times New Roman" w:eastAsia="仿宋_GB2312" w:cs="Times New Roman"/>
                <w:snapToGrid w:val="0"/>
                <w:color w:val="000000"/>
                <w:sz w:val="32"/>
                <w:szCs w:val="32"/>
                <w:shd w:val="clear" w:color="auto" w:fill="auto"/>
              </w:rPr>
              <w:t>年内作出规定。</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地方性法规另有规定的，从其规定。</w:t>
            </w:r>
          </w:p>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有关机关未能在</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规定的</w:t>
            </w:r>
            <w:r>
              <w:rPr>
                <w:rFonts w:hint="eastAsia" w:ascii="Times New Roman" w:hAnsi="Times New Roman" w:eastAsia="仿宋_GB2312" w:cs="Times New Roman"/>
                <w:snapToGrid w:val="0"/>
                <w:color w:val="000000"/>
                <w:sz w:val="32"/>
                <w:szCs w:val="32"/>
                <w:shd w:val="clear" w:color="auto" w:fill="auto"/>
              </w:rPr>
              <w:t>期限内作出配套</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的</w:t>
            </w:r>
            <w:r>
              <w:rPr>
                <w:rFonts w:hint="eastAsia" w:ascii="Times New Roman" w:hAnsi="Times New Roman" w:eastAsia="仿宋_GB2312" w:cs="Times New Roman"/>
                <w:snapToGrid w:val="0"/>
                <w:color w:val="000000"/>
                <w:sz w:val="32"/>
                <w:szCs w:val="32"/>
                <w:shd w:val="clear" w:color="auto" w:fill="auto"/>
              </w:rPr>
              <w:t>具体规定的，应当向常务委员会说明情况。</w:t>
            </w:r>
          </w:p>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val="en-US" w:eastAsia="zh-CN"/>
              </w:rPr>
              <w:t>（修改为第四十六条）</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center"/>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第四十七条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有关委员会可以组织对有关</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法规或者</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法规中有关规定进行立法后评估。评估情况应当向常务委员会报告。</w:t>
            </w:r>
          </w:p>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val="en-US" w:eastAsia="zh-CN"/>
              </w:rPr>
              <w:t>（修改为第五十条）</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810" w:hRule="atLeast"/>
          <w:jc w:val="center"/>
        </w:trPr>
        <w:tc>
          <w:tcPr>
            <w:tcW w:w="4819" w:type="dxa"/>
            <w:noWrap w:val="0"/>
            <w:vAlign w:val="top"/>
          </w:tcPr>
          <w:p>
            <w:pPr>
              <w:topLinePunct/>
              <w:adjustRightInd w:val="0"/>
              <w:snapToGrid w:val="0"/>
              <w:spacing w:line="592" w:lineRule="exact"/>
              <w:ind w:firstLine="640" w:firstLineChars="200"/>
              <w:rPr>
                <w:rFonts w:hint="eastAsia" w:ascii="宋体" w:hAnsi="宋体" w:eastAsia="楷体_GB2312" w:cs="楷体"/>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第四十八条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地方性法规的修改和废止程序，适用本条例第三章的有关规定。</w:t>
            </w:r>
          </w:p>
        </w:tc>
        <w:tc>
          <w:tcPr>
            <w:tcW w:w="4819" w:type="dxa"/>
            <w:noWrap w:val="0"/>
            <w:vAlign w:val="top"/>
          </w:tcPr>
          <w:p>
            <w:pPr>
              <w:topLinePunct/>
              <w:adjustRightInd w:val="0"/>
              <w:snapToGrid w:val="0"/>
              <w:spacing w:line="592"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378" w:hRule="atLeast"/>
          <w:jc w:val="center"/>
        </w:trPr>
        <w:tc>
          <w:tcPr>
            <w:tcW w:w="4819" w:type="dxa"/>
            <w:noWrap w:val="0"/>
            <w:vAlign w:val="top"/>
          </w:tcPr>
          <w:p>
            <w:pPr>
              <w:topLinePunct/>
              <w:adjustRightInd w:val="0"/>
              <w:snapToGrid w:val="0"/>
              <w:spacing w:line="592" w:lineRule="exact"/>
              <w:ind w:firstLine="640" w:firstLineChars="200"/>
              <w:rPr>
                <w:rFonts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第四十九条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法规解释权属于常务委员会。</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法规解释同</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法规具有同等效力。</w:t>
            </w:r>
            <w:r>
              <w:rPr>
                <w:rFonts w:hint="eastAsia" w:ascii="楷体_GB2312" w:hAnsi="楷体_GB2312" w:eastAsia="楷体_GB2312" w:cs="楷体_GB2312"/>
                <w:snapToGrid w:val="0"/>
                <w:color w:val="000000"/>
                <w:sz w:val="32"/>
                <w:szCs w:val="32"/>
                <w:shd w:val="clear" w:color="auto" w:fill="auto"/>
                <w:lang w:val="en-US" w:eastAsia="zh-CN"/>
              </w:rPr>
              <w:t>（修改为第四十四条）</w:t>
            </w:r>
          </w:p>
          <w:p>
            <w:pPr>
              <w:topLinePunct/>
              <w:adjustRightInd w:val="0"/>
              <w:snapToGrid w:val="0"/>
              <w:spacing w:line="584" w:lineRule="exact"/>
              <w:ind w:firstLine="640" w:firstLineChars="200"/>
              <w:rPr>
                <w:rFonts w:hint="eastAsia" w:ascii="宋体" w:hAnsi="宋体" w:eastAsia="楷体_GB2312" w:cs="楷体"/>
                <w:color w:val="000000"/>
                <w:sz w:val="32"/>
                <w:szCs w:val="32"/>
                <w:shd w:val="clear" w:color="auto" w:fill="auto"/>
              </w:rPr>
            </w:pPr>
            <w:r>
              <w:rPr>
                <w:rFonts w:hint="eastAsia" w:ascii="Times New Roman" w:hAnsi="Times New Roman" w:eastAsia="仿宋_GB2312" w:cs="Times New Roman"/>
                <w:snapToGrid w:val="0"/>
                <w:color w:val="000000"/>
                <w:sz w:val="32"/>
                <w:szCs w:val="32"/>
                <w:shd w:val="clear" w:color="auto" w:fill="auto"/>
              </w:rPr>
              <w:t>法制工作委员会</w:t>
            </w:r>
            <w:r>
              <w:rPr>
                <w:rFonts w:hint="eastAsia" w:ascii="Times New Roman" w:hAnsi="Times New Roman" w:eastAsia="仿宋_GB2312" w:cs="Times New Roman"/>
                <w:snapToGrid w:val="0"/>
                <w:color w:val="000000"/>
                <w:sz w:val="32"/>
                <w:szCs w:val="32"/>
                <w:shd w:val="clear" w:color="auto" w:fill="auto"/>
                <w:lang w:val="en-US" w:eastAsia="zh-CN"/>
              </w:rPr>
              <w:t>可以</w:t>
            </w:r>
            <w:r>
              <w:rPr>
                <w:rFonts w:hint="eastAsia" w:ascii="Times New Roman" w:hAnsi="Times New Roman" w:eastAsia="仿宋_GB2312" w:cs="Times New Roman"/>
                <w:snapToGrid w:val="0"/>
                <w:color w:val="000000"/>
                <w:sz w:val="32"/>
                <w:szCs w:val="32"/>
                <w:shd w:val="clear" w:color="auto" w:fill="auto"/>
              </w:rPr>
              <w:t>对有关</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地方性</w:t>
            </w:r>
            <w:r>
              <w:rPr>
                <w:rFonts w:hint="eastAsia" w:ascii="Times New Roman" w:hAnsi="Times New Roman" w:eastAsia="仿宋_GB2312" w:cs="Times New Roman"/>
                <w:snapToGrid w:val="0"/>
                <w:color w:val="000000"/>
                <w:sz w:val="32"/>
                <w:szCs w:val="32"/>
                <w:shd w:val="clear" w:color="auto" w:fill="auto"/>
              </w:rPr>
              <w:t>法规具体问题的询问进行研究</w:t>
            </w:r>
            <w:r>
              <w:rPr>
                <w:rFonts w:hint="eastAsia" w:ascii="Times New Roman" w:hAnsi="Times New Roman" w:eastAsia="仿宋_GB2312" w:cs="Times New Roman"/>
                <w:snapToGrid w:val="0"/>
                <w:color w:val="000000"/>
                <w:kern w:val="2"/>
                <w:sz w:val="32"/>
                <w:szCs w:val="32"/>
                <w:shd w:val="clear" w:color="FFFFFF" w:fill="D9D9D9"/>
                <w:lang w:val="en-US" w:eastAsia="zh-CN" w:bidi="ar-SA"/>
              </w:rPr>
              <w:t>予以</w:t>
            </w:r>
            <w:r>
              <w:rPr>
                <w:rFonts w:hint="eastAsia" w:ascii="Times New Roman" w:hAnsi="Times New Roman" w:eastAsia="仿宋_GB2312" w:cs="Times New Roman"/>
                <w:snapToGrid w:val="0"/>
                <w:color w:val="000000"/>
                <w:sz w:val="32"/>
                <w:szCs w:val="32"/>
                <w:shd w:val="clear" w:color="auto" w:fill="auto"/>
              </w:rPr>
              <w:t>答复，并报常务委员会备案。</w:t>
            </w:r>
            <w:r>
              <w:rPr>
                <w:rFonts w:hint="eastAsia" w:ascii="楷体_GB2312" w:hAnsi="楷体_GB2312" w:eastAsia="楷体_GB2312" w:cs="楷体_GB2312"/>
                <w:snapToGrid w:val="0"/>
                <w:color w:val="000000"/>
                <w:sz w:val="32"/>
                <w:szCs w:val="32"/>
                <w:shd w:val="clear" w:color="auto" w:fill="auto"/>
                <w:lang w:val="en-US" w:eastAsia="zh-CN"/>
              </w:rPr>
              <w:t>（修改为第四十五条）</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第四十</w:t>
            </w:r>
            <w:r>
              <w:rPr>
                <w:rFonts w:hint="eastAsia" w:ascii="宋体" w:hAnsi="宋体" w:eastAsia="黑体" w:cs="方正黑体_GBK"/>
                <w:color w:val="000000"/>
                <w:sz w:val="32"/>
                <w:szCs w:val="32"/>
                <w:lang w:val="en-US" w:eastAsia="zh-CN"/>
              </w:rPr>
              <w:t>四</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人民代表大会及其常务委员会</w:t>
            </w:r>
            <w:r>
              <w:rPr>
                <w:rFonts w:hint="eastAsia" w:ascii="黑体" w:hAnsi="黑体" w:eastAsia="黑体" w:cs="黑体"/>
                <w:color w:val="000000"/>
                <w:sz w:val="32"/>
                <w:szCs w:val="32"/>
                <w:lang w:eastAsia="zh-CN"/>
              </w:rPr>
              <w:t>制定的</w:t>
            </w:r>
            <w:r>
              <w:rPr>
                <w:rFonts w:hint="eastAsia" w:ascii="宋体" w:hAnsi="宋体" w:eastAsia="仿宋_GB2312" w:cs="方正黑体_GBK"/>
                <w:color w:val="000000"/>
                <w:sz w:val="32"/>
                <w:szCs w:val="32"/>
              </w:rPr>
              <w:t>法规</w:t>
            </w:r>
            <w:r>
              <w:rPr>
                <w:rFonts w:hint="eastAsia" w:ascii="黑体" w:hAnsi="黑体" w:eastAsia="黑体" w:cs="黑体"/>
                <w:color w:val="000000"/>
                <w:sz w:val="32"/>
                <w:szCs w:val="32"/>
              </w:rPr>
              <w:t>的</w:t>
            </w:r>
            <w:r>
              <w:rPr>
                <w:rFonts w:hint="eastAsia" w:ascii="宋体" w:hAnsi="宋体" w:eastAsia="仿宋_GB2312" w:cs="方正黑体_GBK"/>
                <w:color w:val="000000"/>
                <w:sz w:val="32"/>
                <w:szCs w:val="32"/>
              </w:rPr>
              <w:t>解释权属于常务委员会。</w:t>
            </w:r>
            <w:r>
              <w:rPr>
                <w:rFonts w:hint="eastAsia" w:ascii="黑体" w:hAnsi="黑体" w:eastAsia="黑体" w:cs="黑体"/>
                <w:color w:val="000000"/>
                <w:sz w:val="32"/>
                <w:szCs w:val="32"/>
              </w:rPr>
              <w:t>常务委员会对</w:t>
            </w:r>
            <w:r>
              <w:rPr>
                <w:rFonts w:hint="eastAsia" w:ascii="宋体" w:hAnsi="宋体" w:eastAsia="仿宋_GB2312" w:cs="方正黑体_GBK"/>
                <w:color w:val="000000"/>
                <w:sz w:val="32"/>
                <w:szCs w:val="32"/>
              </w:rPr>
              <w:t>法规</w:t>
            </w:r>
            <w:r>
              <w:rPr>
                <w:rFonts w:hint="eastAsia" w:ascii="黑体" w:hAnsi="黑体" w:eastAsia="黑体" w:cs="黑体"/>
                <w:color w:val="000000"/>
                <w:sz w:val="32"/>
                <w:szCs w:val="32"/>
              </w:rPr>
              <w:t>的</w:t>
            </w:r>
            <w:r>
              <w:rPr>
                <w:rFonts w:hint="eastAsia" w:ascii="宋体" w:hAnsi="宋体" w:eastAsia="仿宋_GB2312" w:cs="方正黑体_GBK"/>
                <w:color w:val="000000"/>
                <w:sz w:val="32"/>
                <w:szCs w:val="32"/>
              </w:rPr>
              <w:t>解释同法规具有同等效力。</w:t>
            </w:r>
          </w:p>
          <w:p>
            <w:pPr>
              <w:topLinePunct/>
              <w:adjustRightInd w:val="0"/>
              <w:snapToGrid w:val="0"/>
              <w:spacing w:line="592" w:lineRule="exact"/>
              <w:ind w:firstLine="640" w:firstLineChars="200"/>
              <w:rPr>
                <w:rFonts w:hint="eastAsia" w:ascii="宋体" w:hAnsi="宋体" w:eastAsia="楷体" w:cs="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jc w:val="center"/>
              <w:rPr>
                <w:rFonts w:hint="eastAsia" w:ascii="宋体" w:hAnsi="宋体" w:eastAsia="楷体_GB2312" w:cs="楷体"/>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lang w:val="zh-CN"/>
              </w:rPr>
              <w:t>第四十</w:t>
            </w:r>
            <w:r>
              <w:rPr>
                <w:rFonts w:hint="eastAsia" w:ascii="宋体" w:hAnsi="宋体" w:eastAsia="黑体" w:cs="方正黑体_GBK"/>
                <w:color w:val="000000"/>
                <w:sz w:val="32"/>
                <w:szCs w:val="32"/>
                <w:lang w:val="en-US" w:eastAsia="zh-CN"/>
              </w:rPr>
              <w:t>五</w:t>
            </w:r>
            <w:r>
              <w:rPr>
                <w:rFonts w:hint="eastAsia" w:ascii="宋体" w:hAnsi="宋体" w:eastAsia="黑体" w:cs="方正黑体_GBK"/>
                <w:color w:val="000000"/>
                <w:sz w:val="32"/>
                <w:szCs w:val="32"/>
                <w:lang w:val="zh-CN"/>
              </w:rPr>
              <w:t>条</w:t>
            </w:r>
            <w:r>
              <w:rPr>
                <w:rFonts w:hint="eastAsia" w:ascii="Times New Roman" w:hAnsi="Times New Roman" w:eastAsia="仿宋_GB2312" w:cs="方正黑体_GBK"/>
                <w:color w:val="000000"/>
                <w:sz w:val="32"/>
                <w:szCs w:val="32"/>
                <w:lang w:val="zh-CN"/>
              </w:rPr>
              <w:t xml:space="preserve"> </w:t>
            </w:r>
            <w:r>
              <w:rPr>
                <w:rFonts w:hint="eastAsia" w:ascii="Times New Roman" w:hAnsi="Times New Roman" w:eastAsia="仿宋_GB2312"/>
                <w:b/>
                <w:bCs/>
                <w:color w:val="000000"/>
                <w:spacing w:val="4"/>
                <w:kern w:val="0"/>
                <w:sz w:val="32"/>
                <w:szCs w:val="32"/>
              </w:rPr>
              <w:t xml:space="preserve"> </w:t>
            </w:r>
            <w:r>
              <w:rPr>
                <w:rFonts w:hint="eastAsia" w:ascii="宋体" w:hAnsi="宋体" w:eastAsia="仿宋_GB2312" w:cs="方正黑体_GBK"/>
                <w:color w:val="000000"/>
                <w:sz w:val="32"/>
                <w:szCs w:val="32"/>
              </w:rPr>
              <w:t>法制工作委员会</w:t>
            </w:r>
            <w:r>
              <w:rPr>
                <w:rFonts w:hint="eastAsia" w:ascii="黑体" w:hAnsi="黑体" w:eastAsia="黑体" w:cs="黑体"/>
                <w:color w:val="000000"/>
                <w:sz w:val="32"/>
                <w:szCs w:val="32"/>
                <w:lang w:eastAsia="zh-CN"/>
              </w:rPr>
              <w:t>或者</w:t>
            </w:r>
            <w:r>
              <w:rPr>
                <w:rFonts w:hint="eastAsia" w:ascii="黑体" w:hAnsi="黑体" w:eastAsia="黑体" w:cs="黑体"/>
                <w:color w:val="000000"/>
                <w:sz w:val="32"/>
                <w:szCs w:val="32"/>
              </w:rPr>
              <w:t>有关委员会</w:t>
            </w:r>
            <w:r>
              <w:rPr>
                <w:rFonts w:hint="eastAsia" w:ascii="宋体" w:hAnsi="宋体" w:eastAsia="仿宋_GB2312" w:cs="方正黑体_GBK"/>
                <w:color w:val="000000"/>
                <w:sz w:val="32"/>
                <w:szCs w:val="32"/>
              </w:rPr>
              <w:t>可以对有关法规具体问题的询问进行研究答复，并报常务委员会备案。</w:t>
            </w:r>
          </w:p>
          <w:p>
            <w:pPr>
              <w:topLinePunct/>
              <w:adjustRightInd w:val="0"/>
              <w:snapToGrid w:val="0"/>
              <w:spacing w:after="156" w:afterLines="50" w:line="584" w:lineRule="exact"/>
              <w:ind w:firstLine="640" w:firstLineChars="200"/>
              <w:rPr>
                <w:rFonts w:hint="default" w:ascii="宋体" w:hAnsi="宋体" w:eastAsia="楷体" w:cs="楷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jc w:val="left"/>
              <w:rPr>
                <w:rFonts w:hint="eastAsia" w:ascii="黑体" w:hAnsi="黑体" w:eastAsia="黑体" w:cs="Times New Roman"/>
                <w:snapToGrid w:val="0"/>
                <w:color w:val="000000"/>
                <w:sz w:val="32"/>
                <w:szCs w:val="32"/>
                <w:shd w:val="clear" w:color="auto" w:fill="auto"/>
                <w:lang w:eastAsia="zh-CN"/>
              </w:rPr>
            </w:pPr>
          </w:p>
        </w:tc>
        <w:tc>
          <w:tcPr>
            <w:tcW w:w="4819" w:type="dxa"/>
            <w:noWrap w:val="0"/>
            <w:vAlign w:val="top"/>
          </w:tcPr>
          <w:p>
            <w:pPr>
              <w:keepNext w:val="0"/>
              <w:keepLines w:val="0"/>
              <w:pageBreakBefore w:val="0"/>
              <w:widowControl w:val="0"/>
              <w:kinsoku/>
              <w:wordWrap/>
              <w:overflowPunct/>
              <w:topLinePunct/>
              <w:autoSpaceDE/>
              <w:autoSpaceDN/>
              <w:bidi w:val="0"/>
              <w:adjustRightInd w:val="0"/>
              <w:snapToGrid w:val="0"/>
              <w:spacing w:line="584" w:lineRule="exact"/>
              <w:ind w:firstLine="640" w:firstLineChars="200"/>
              <w:textAlignment w:val="auto"/>
              <w:rPr>
                <w:rFonts w:hint="default" w:ascii="宋体" w:hAnsi="宋体" w:eastAsia="黑体" w:cs="楷体"/>
                <w:color w:val="000000"/>
                <w:sz w:val="32"/>
                <w:szCs w:val="32"/>
                <w:lang w:val="en-US" w:eastAsia="zh-CN"/>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四</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六</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法规明确要求有关机关对专门事项作出配套具体规定的，有关机关应当自法规施行之日起</w:t>
            </w:r>
            <w:r>
              <w:rPr>
                <w:rFonts w:hint="eastAsia" w:ascii="黑体" w:hAnsi="黑体" w:eastAsia="黑体" w:cs="黑体"/>
                <w:color w:val="000000"/>
                <w:sz w:val="32"/>
                <w:szCs w:val="32"/>
                <w:lang w:val="en"/>
              </w:rPr>
              <w:t>1</w:t>
            </w:r>
            <w:r>
              <w:rPr>
                <w:rFonts w:hint="eastAsia" w:ascii="宋体" w:hAnsi="宋体" w:eastAsia="仿宋_GB2312" w:cs="方正黑体_GBK"/>
                <w:color w:val="000000"/>
                <w:sz w:val="32"/>
                <w:szCs w:val="32"/>
              </w:rPr>
              <w:t>年内作出规定。有关机关未能在期限内作出配套具体规定的，应当向常务委员会说明情况。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ind w:firstLine="320" w:firstLineChars="100"/>
              <w:jc w:val="left"/>
              <w:rPr>
                <w:rFonts w:hint="eastAsia" w:ascii="楷体_GB2312" w:hAnsi="楷体_GB2312" w:eastAsia="楷体_GB2312" w:cs="楷体_GB2312"/>
                <w:snapToGrid w:val="0"/>
                <w:color w:val="000000"/>
                <w:sz w:val="32"/>
                <w:szCs w:val="32"/>
                <w:shd w:val="clear" w:color="auto" w:fill="auto"/>
                <w:lang w:eastAsia="zh-CN"/>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仿宋_GB2312" w:cs="方正黑体_GBK"/>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四</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七</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列入</w:t>
            </w:r>
            <w:r>
              <w:rPr>
                <w:rFonts w:hint="eastAsia" w:ascii="黑体" w:hAnsi="黑体" w:eastAsia="黑体" w:cs="黑体"/>
                <w:color w:val="000000"/>
                <w:kern w:val="0"/>
                <w:sz w:val="32"/>
                <w:szCs w:val="32"/>
              </w:rPr>
              <w:t>年度立法计划</w:t>
            </w:r>
            <w:r>
              <w:rPr>
                <w:rFonts w:hint="eastAsia" w:ascii="宋体" w:hAnsi="宋体" w:eastAsia="仿宋_GB2312" w:cs="方正黑体_GBK"/>
                <w:color w:val="000000"/>
                <w:sz w:val="32"/>
                <w:szCs w:val="32"/>
              </w:rPr>
              <w:t>的法规案，有关委员会应当通过多种形式征求</w:t>
            </w:r>
            <w:r>
              <w:rPr>
                <w:rFonts w:hint="eastAsia" w:ascii="仿宋_GB2312" w:hAnsi="仿宋_GB2312" w:eastAsia="仿宋_GB2312" w:cs="仿宋_GB2312"/>
                <w:snapToGrid w:val="0"/>
                <w:color w:val="000000"/>
                <w:kern w:val="0"/>
                <w:sz w:val="32"/>
                <w:lang w:eastAsia="zh-CN"/>
              </w:rPr>
              <w:t>市</w:t>
            </w:r>
            <w:r>
              <w:rPr>
                <w:rFonts w:hint="eastAsia" w:ascii="宋体" w:hAnsi="宋体" w:eastAsia="仿宋_GB2312" w:cs="方正黑体_GBK"/>
                <w:color w:val="000000"/>
                <w:sz w:val="32"/>
                <w:szCs w:val="32"/>
              </w:rPr>
              <w:t>人民代表大会代表</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县</w:t>
            </w:r>
            <w:r>
              <w:rPr>
                <w:rFonts w:hint="eastAsia" w:ascii="黑体" w:hAnsi="黑体" w:eastAsia="黑体" w:cs="黑体"/>
                <w:color w:val="000000"/>
                <w:sz w:val="32"/>
                <w:szCs w:val="32"/>
                <w:lang w:eastAsia="zh-CN"/>
              </w:rPr>
              <w:t>级</w:t>
            </w:r>
            <w:r>
              <w:rPr>
                <w:rFonts w:hint="eastAsia" w:ascii="宋体" w:hAnsi="宋体" w:eastAsia="仿宋_GB2312" w:cs="方正黑体_GBK"/>
                <w:color w:val="000000"/>
                <w:sz w:val="32"/>
                <w:szCs w:val="32"/>
              </w:rPr>
              <w:t>人民代表大会常务委员会</w:t>
            </w:r>
            <w:r>
              <w:rPr>
                <w:rFonts w:hint="eastAsia" w:ascii="黑体" w:hAnsi="黑体" w:eastAsia="黑体" w:cs="黑体"/>
                <w:color w:val="000000"/>
                <w:sz w:val="32"/>
                <w:szCs w:val="32"/>
              </w:rPr>
              <w:t>，</w:t>
            </w:r>
            <w:r>
              <w:rPr>
                <w:rFonts w:hint="eastAsia" w:ascii="宋体" w:hAnsi="宋体" w:eastAsia="仿宋_GB2312" w:cs="方正黑体_GBK"/>
                <w:color w:val="000000"/>
                <w:sz w:val="32"/>
                <w:szCs w:val="32"/>
              </w:rPr>
              <w:t>有关</w:t>
            </w:r>
            <w:r>
              <w:rPr>
                <w:rFonts w:hint="eastAsia" w:ascii="黑体" w:hAnsi="黑体" w:eastAsia="黑体" w:cs="黑体"/>
                <w:color w:val="000000"/>
                <w:sz w:val="32"/>
                <w:szCs w:val="32"/>
              </w:rPr>
              <w:t>部门</w:t>
            </w:r>
            <w:r>
              <w:rPr>
                <w:rFonts w:hint="eastAsia" w:ascii="宋体" w:hAnsi="宋体" w:eastAsia="仿宋_GB2312" w:cs="方正黑体_GBK"/>
                <w:color w:val="000000"/>
                <w:sz w:val="32"/>
                <w:szCs w:val="32"/>
              </w:rPr>
              <w:t>、组织和专家的意见</w:t>
            </w:r>
            <w:r>
              <w:rPr>
                <w:rFonts w:hint="eastAsia" w:ascii="黑体" w:hAnsi="黑体" w:eastAsia="黑体" w:cs="黑体"/>
                <w:color w:val="000000"/>
                <w:sz w:val="32"/>
                <w:szCs w:val="32"/>
              </w:rPr>
              <w:t>。</w:t>
            </w:r>
          </w:p>
          <w:p>
            <w:pPr>
              <w:overflowPunct w:val="0"/>
              <w:topLinePunct/>
              <w:adjustRightInd w:val="0"/>
              <w:snapToGrid w:val="0"/>
              <w:spacing w:line="592" w:lineRule="exact"/>
              <w:ind w:firstLine="640" w:firstLineChars="200"/>
              <w:rPr>
                <w:rFonts w:hint="eastAsia" w:ascii="黑体" w:hAnsi="黑体" w:eastAsia="黑体" w:cs="Times New Roman"/>
                <w:snapToGrid w:val="0"/>
                <w:color w:val="000000"/>
                <w:sz w:val="32"/>
                <w:szCs w:val="32"/>
              </w:rPr>
            </w:pPr>
            <w:r>
              <w:rPr>
                <w:rFonts w:hint="eastAsia" w:ascii="黑体" w:hAnsi="黑体" w:eastAsia="黑体" w:cs="黑体"/>
                <w:color w:val="000000"/>
                <w:sz w:val="32"/>
                <w:szCs w:val="32"/>
              </w:rPr>
              <w:t>有关委员会应当</w:t>
            </w:r>
            <w:r>
              <w:rPr>
                <w:rFonts w:hint="eastAsia" w:ascii="宋体" w:hAnsi="宋体" w:eastAsia="仿宋_GB2312" w:cs="方正黑体_GBK"/>
                <w:color w:val="000000"/>
                <w:sz w:val="32"/>
                <w:szCs w:val="32"/>
              </w:rPr>
              <w:t>将法规草案</w:t>
            </w:r>
            <w:r>
              <w:rPr>
                <w:rFonts w:hint="eastAsia" w:ascii="黑体" w:hAnsi="黑体" w:eastAsia="黑体" w:cs="黑体"/>
                <w:color w:val="000000"/>
                <w:sz w:val="32"/>
                <w:szCs w:val="32"/>
              </w:rPr>
              <w:t>通过</w:t>
            </w:r>
            <w:r>
              <w:rPr>
                <w:rFonts w:hint="eastAsia" w:ascii="黑体" w:hAnsi="黑体" w:eastAsia="黑体" w:cs="黑体"/>
                <w:color w:val="000000"/>
                <w:spacing w:val="4"/>
                <w:kern w:val="0"/>
                <w:sz w:val="32"/>
                <w:szCs w:val="32"/>
                <w:shd w:val="clear" w:color="auto" w:fill="FFFFFF"/>
              </w:rPr>
              <w:t>网站</w:t>
            </w:r>
            <w:r>
              <w:rPr>
                <w:rFonts w:hint="eastAsia" w:ascii="黑体" w:hAnsi="黑体" w:eastAsia="黑体" w:cs="黑体"/>
                <w:color w:val="000000"/>
                <w:sz w:val="32"/>
                <w:szCs w:val="32"/>
              </w:rPr>
              <w:t>、报刊或者其他媒体</w:t>
            </w:r>
            <w:r>
              <w:rPr>
                <w:rFonts w:hint="eastAsia" w:ascii="宋体" w:hAnsi="宋体" w:eastAsia="仿宋_GB2312" w:cs="方正黑体_GBK"/>
                <w:color w:val="000000"/>
                <w:sz w:val="32"/>
                <w:szCs w:val="32"/>
              </w:rPr>
              <w:t>向社会公布征求意见，主任会议决定不宜公布的除外。向社会公布征求意见的时间一般不少于30日。</w:t>
            </w:r>
            <w:r>
              <w:rPr>
                <w:rFonts w:hint="eastAsia" w:ascii="黑体" w:hAnsi="黑体" w:eastAsia="黑体" w:cs="黑体"/>
                <w:color w:val="000000"/>
                <w:sz w:val="32"/>
                <w:szCs w:val="32"/>
              </w:rPr>
              <w:t>征求意见的情况应当向社会通报。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ind w:firstLine="320" w:firstLineChars="100"/>
              <w:jc w:val="left"/>
              <w:rPr>
                <w:rFonts w:hint="eastAsia" w:ascii="楷体_GB2312" w:hAnsi="楷体_GB2312" w:eastAsia="楷体_GB2312" w:cs="楷体_GB2312"/>
                <w:snapToGrid w:val="0"/>
                <w:color w:val="000000"/>
                <w:sz w:val="32"/>
                <w:szCs w:val="32"/>
                <w:shd w:val="clear" w:color="auto" w:fill="auto"/>
                <w:lang w:eastAsia="zh-CN"/>
              </w:rPr>
            </w:pP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四</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八</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常务委员会或者有关委员会应当建立健全立法专家顾问制度，完善立法专家结构和管理办法。</w:t>
            </w:r>
          </w:p>
          <w:p>
            <w:pPr>
              <w:overflowPunct w:val="0"/>
              <w:topLinePunct/>
              <w:adjustRightInd w:val="0"/>
              <w:snapToGrid w:val="0"/>
              <w:spacing w:line="592"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常务委员会根据实际需要设立基层立法联系点，推动基层立法联系点与代表活动阵地融合建设，深入听取基层群众和有关方面对法规草案和立法工作的意见。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jc w:val="both"/>
              <w:rPr>
                <w:rFonts w:hint="eastAsia" w:ascii="黑体" w:hAnsi="黑体" w:eastAsia="黑体" w:cs="Times New Roman"/>
                <w:snapToGrid w:val="0"/>
                <w:color w:val="000000"/>
                <w:sz w:val="32"/>
                <w:szCs w:val="32"/>
                <w:shd w:val="clear" w:color="auto" w:fill="auto"/>
              </w:rPr>
            </w:pPr>
            <w:r>
              <w:rPr>
                <w:rFonts w:hint="eastAsia" w:ascii="楷体_GB2312" w:hAnsi="楷体_GB2312" w:eastAsia="楷体_GB2312" w:cs="楷体_GB2312"/>
                <w:snapToGrid w:val="0"/>
                <w:color w:val="000000"/>
                <w:sz w:val="32"/>
                <w:szCs w:val="32"/>
                <w:shd w:val="clear" w:color="auto" w:fill="auto"/>
                <w:lang w:val="en-US" w:eastAsia="zh-CN"/>
              </w:rPr>
              <w:t xml:space="preserve"> </w:t>
            </w: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val="en-US" w:eastAsia="zh-CN"/>
              </w:rPr>
              <w:t>四十九</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716" w:hRule="atLeast"/>
          <w:jc w:val="center"/>
        </w:trPr>
        <w:tc>
          <w:tcPr>
            <w:tcW w:w="4819" w:type="dxa"/>
            <w:noWrap w:val="0"/>
            <w:vAlign w:val="top"/>
          </w:tcPr>
          <w:p>
            <w:pPr>
              <w:topLinePunct/>
              <w:adjustRightInd w:val="0"/>
              <w:snapToGrid w:val="0"/>
              <w:spacing w:line="592" w:lineRule="exact"/>
              <w:jc w:val="center"/>
              <w:rPr>
                <w:rFonts w:hint="eastAsia" w:ascii="黑体" w:hAnsi="黑体" w:eastAsia="黑体" w:cs="Times New Roman"/>
                <w:snapToGrid w:val="0"/>
                <w:color w:val="000000"/>
                <w:sz w:val="32"/>
                <w:szCs w:val="32"/>
                <w:shd w:val="clear" w:color="auto" w:fill="auto"/>
              </w:rPr>
            </w:pPr>
          </w:p>
        </w:tc>
        <w:tc>
          <w:tcPr>
            <w:tcW w:w="4819" w:type="dxa"/>
            <w:noWrap w:val="0"/>
            <w:vAlign w:val="top"/>
          </w:tcPr>
          <w:p>
            <w:pPr>
              <w:topLinePunct/>
              <w:adjustRightInd w:val="0"/>
              <w:snapToGrid w:val="0"/>
              <w:spacing w:after="156" w:afterLines="50" w:line="584" w:lineRule="exact"/>
              <w:ind w:firstLine="640" w:firstLineChars="200"/>
              <w:jc w:val="both"/>
              <w:rPr>
                <w:rFonts w:hint="eastAsia" w:ascii="宋体" w:hAnsi="宋体" w:eastAsia="楷体" w:cs="楷体"/>
                <w:color w:val="000000"/>
                <w:sz w:val="32"/>
                <w:szCs w:val="32"/>
              </w:rPr>
            </w:pPr>
            <w:r>
              <w:rPr>
                <w:rFonts w:hint="eastAsia" w:ascii="宋体" w:hAnsi="宋体" w:eastAsia="黑体" w:cs="方正黑体_GBK"/>
                <w:color w:val="000000"/>
                <w:sz w:val="32"/>
                <w:szCs w:val="32"/>
              </w:rPr>
              <w:t>第五十条</w:t>
            </w:r>
            <w:r>
              <w:rPr>
                <w:rFonts w:hint="eastAsia" w:ascii="宋体" w:hAnsi="宋体" w:eastAsia="仿宋_GB2312" w:cs="方正黑体_GBK"/>
                <w:color w:val="000000"/>
                <w:sz w:val="32"/>
                <w:szCs w:val="32"/>
              </w:rPr>
              <w:t xml:space="preserve">  有关委员会可以组织对有关法规或者法规中有关规定进行立法后评估。评估情况应当向常务委员会报告。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448" w:hRule="atLeast"/>
          <w:jc w:val="center"/>
        </w:trPr>
        <w:tc>
          <w:tcPr>
            <w:tcW w:w="4819" w:type="dxa"/>
            <w:noWrap w:val="0"/>
            <w:vAlign w:val="top"/>
          </w:tcPr>
          <w:p>
            <w:pPr>
              <w:topLinePunct/>
              <w:adjustRightInd w:val="0"/>
              <w:snapToGrid w:val="0"/>
              <w:spacing w:line="584" w:lineRule="exact"/>
              <w:ind w:firstLine="320" w:firstLineChars="100"/>
              <w:rPr>
                <w:rFonts w:hint="eastAsia" w:ascii="黑体" w:hAnsi="黑体" w:eastAsia="黑体" w:cs="Times New Roman"/>
                <w:snapToGrid w:val="0"/>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Times New Roman"/>
                <w:snapToGrid w:val="0"/>
                <w:color w:val="000000"/>
                <w:sz w:val="32"/>
                <w:szCs w:val="32"/>
              </w:rPr>
            </w:pPr>
            <w:r>
              <w:rPr>
                <w:rFonts w:hint="eastAsia" w:ascii="宋体" w:hAnsi="宋体" w:eastAsia="黑体" w:cs="方正黑体_GBK"/>
                <w:color w:val="000000"/>
                <w:sz w:val="32"/>
                <w:szCs w:val="32"/>
              </w:rPr>
              <w:t>第五十</w:t>
            </w:r>
            <w:r>
              <w:rPr>
                <w:rFonts w:hint="eastAsia" w:ascii="宋体" w:hAnsi="宋体" w:eastAsia="黑体" w:cs="方正黑体_GBK"/>
                <w:color w:val="000000"/>
                <w:sz w:val="32"/>
                <w:szCs w:val="32"/>
                <w:lang w:val="en-US" w:eastAsia="zh-CN"/>
              </w:rPr>
              <w:t>一</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snapToGrid w:val="0"/>
                <w:color w:val="000000"/>
                <w:kern w:val="0"/>
                <w:sz w:val="32"/>
                <w:lang w:eastAsia="zh-CN"/>
              </w:rPr>
              <w:t>市</w:t>
            </w:r>
            <w:r>
              <w:rPr>
                <w:rFonts w:hint="eastAsia" w:ascii="黑体" w:hAnsi="黑体" w:eastAsia="黑体" w:cs="黑体"/>
                <w:color w:val="000000"/>
                <w:sz w:val="32"/>
                <w:szCs w:val="32"/>
              </w:rPr>
              <w:t>人民代表大会及其常务委员会根据区域协调发展的需要，可以会同有关设区的市、自治州人民代表大会及其常务委员会建立区域协同立法工作机制，协同制定地方性法规，在本市行政区域或者有关区域内实施。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topLinePunct/>
              <w:adjustRightInd w:val="0"/>
              <w:snapToGrid w:val="0"/>
              <w:spacing w:line="584" w:lineRule="exact"/>
              <w:ind w:firstLine="640" w:firstLineChars="200"/>
              <w:rPr>
                <w:rFonts w:hint="eastAsia" w:ascii="黑体" w:hAnsi="黑体" w:eastAsia="黑体" w:cs="Times New Roman"/>
                <w:snapToGrid w:val="0"/>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黑体" w:hAnsi="黑体" w:eastAsia="黑体" w:cs="Times New Roman"/>
                <w:snapToGrid w:val="0"/>
                <w:color w:val="000000"/>
                <w:sz w:val="32"/>
                <w:szCs w:val="32"/>
              </w:rPr>
            </w:pPr>
            <w:r>
              <w:rPr>
                <w:rFonts w:hint="eastAsia" w:ascii="宋体" w:hAnsi="宋体" w:eastAsia="黑体" w:cs="方正黑体_GBK"/>
                <w:color w:val="000000"/>
                <w:sz w:val="32"/>
                <w:szCs w:val="32"/>
                <w:lang w:val="zh-CN"/>
              </w:rPr>
              <w:t>第五十</w:t>
            </w:r>
            <w:r>
              <w:rPr>
                <w:rFonts w:hint="eastAsia" w:ascii="宋体" w:hAnsi="宋体" w:eastAsia="黑体" w:cs="方正黑体_GBK"/>
                <w:color w:val="000000"/>
                <w:sz w:val="32"/>
                <w:szCs w:val="32"/>
                <w:lang w:val="en-US" w:eastAsia="zh-CN"/>
              </w:rPr>
              <w:t>二</w:t>
            </w:r>
            <w:r>
              <w:rPr>
                <w:rFonts w:hint="eastAsia" w:ascii="宋体" w:hAnsi="宋体" w:eastAsia="黑体" w:cs="方正黑体_GBK"/>
                <w:color w:val="000000"/>
                <w:sz w:val="32"/>
                <w:szCs w:val="32"/>
                <w:lang w:val="zh-CN"/>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lang w:val="zh-CN"/>
              </w:rPr>
              <w:t>常务委员会根据维护法制统一的原则和改革发展的需要组织开展有关法规的清理。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仿宋_GB2312"/>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楷体" w:cs="楷体"/>
                <w:color w:val="000000"/>
                <w:sz w:val="32"/>
                <w:szCs w:val="32"/>
              </w:rPr>
            </w:pPr>
            <w:r>
              <w:rPr>
                <w:rFonts w:hint="eastAsia" w:ascii="宋体" w:hAnsi="宋体" w:eastAsia="黑体" w:cs="方正黑体_GBK"/>
                <w:color w:val="000000"/>
                <w:sz w:val="32"/>
                <w:szCs w:val="32"/>
              </w:rPr>
              <w:t>第五十</w:t>
            </w:r>
            <w:r>
              <w:rPr>
                <w:rFonts w:hint="eastAsia" w:ascii="宋体" w:hAnsi="宋体" w:eastAsia="黑体" w:cs="方正黑体_GBK"/>
                <w:color w:val="000000"/>
                <w:sz w:val="32"/>
                <w:szCs w:val="32"/>
                <w:lang w:val="en-US" w:eastAsia="zh-CN"/>
              </w:rPr>
              <w:t>三</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ascii="宋体" w:hAnsi="宋体" w:eastAsia="仿宋_GB2312" w:cs="方正黑体_GBK"/>
                <w:color w:val="000000"/>
                <w:sz w:val="32"/>
                <w:szCs w:val="32"/>
              </w:rPr>
              <w:t xml:space="preserve"> </w:t>
            </w:r>
            <w:r>
              <w:rPr>
                <w:rFonts w:hint="eastAsia" w:ascii="黑体" w:hAnsi="黑体" w:eastAsia="黑体" w:cs="黑体"/>
                <w:color w:val="000000"/>
                <w:sz w:val="32"/>
                <w:szCs w:val="32"/>
              </w:rPr>
              <w:t>常务委员会应当加强地方立法宣传工作，通过多种形式发布立法信息、介绍情况、回应关切。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20" w:hRule="atLeast"/>
          <w:jc w:val="center"/>
        </w:trPr>
        <w:tc>
          <w:tcPr>
            <w:tcW w:w="4819" w:type="dxa"/>
            <w:noWrap w:val="0"/>
            <w:vAlign w:val="top"/>
          </w:tcPr>
          <w:p>
            <w:pPr>
              <w:topLinePunct/>
              <w:adjustRightInd w:val="0"/>
              <w:snapToGrid w:val="0"/>
              <w:spacing w:line="584" w:lineRule="exact"/>
              <w:ind w:firstLine="640" w:firstLineChars="200"/>
              <w:rPr>
                <w:rFonts w:hint="eastAsia" w:ascii="宋体" w:hAnsi="宋体" w:eastAsia="仿宋_GB2312"/>
                <w:color w:val="000000"/>
                <w:sz w:val="32"/>
                <w:szCs w:val="32"/>
                <w:shd w:val="clear" w:color="auto" w:fill="auto"/>
              </w:rPr>
            </w:pPr>
          </w:p>
        </w:tc>
        <w:tc>
          <w:tcPr>
            <w:tcW w:w="4819" w:type="dxa"/>
            <w:noWrap w:val="0"/>
            <w:vAlign w:val="top"/>
          </w:tcPr>
          <w:p>
            <w:pPr>
              <w:overflowPunct w:val="0"/>
              <w:topLinePunct/>
              <w:adjustRightInd w:val="0"/>
              <w:snapToGrid w:val="0"/>
              <w:spacing w:line="592" w:lineRule="exact"/>
              <w:ind w:firstLine="640" w:firstLineChars="200"/>
              <w:rPr>
                <w:rFonts w:hint="eastAsia" w:ascii="宋体" w:hAnsi="宋体" w:eastAsia="黑体" w:cs="方正黑体_GBK"/>
                <w:color w:val="000000"/>
                <w:sz w:val="32"/>
                <w:szCs w:val="32"/>
              </w:rPr>
            </w:pPr>
            <w:r>
              <w:rPr>
                <w:rFonts w:hint="eastAsia" w:ascii="宋体" w:hAnsi="宋体" w:eastAsia="黑体" w:cs="方正黑体_GBK"/>
                <w:color w:val="000000"/>
                <w:sz w:val="32"/>
                <w:szCs w:val="32"/>
              </w:rPr>
              <w:t>第五十</w:t>
            </w:r>
            <w:r>
              <w:rPr>
                <w:rFonts w:hint="eastAsia" w:ascii="宋体" w:hAnsi="宋体" w:eastAsia="黑体" w:cs="方正黑体_GBK"/>
                <w:color w:val="000000"/>
                <w:sz w:val="32"/>
                <w:szCs w:val="32"/>
                <w:lang w:val="en-US" w:eastAsia="zh-CN"/>
              </w:rPr>
              <w:t>四</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w:t>
            </w:r>
            <w:r>
              <w:rPr>
                <w:rFonts w:hint="eastAsia" w:ascii="黑体" w:hAnsi="黑体" w:eastAsia="黑体" w:cs="黑体"/>
                <w:color w:val="000000"/>
                <w:sz w:val="32"/>
                <w:szCs w:val="32"/>
              </w:rPr>
              <w:t>常务委员会应当加强立法工作队伍建设，配备专业人员，加强人员培训，着力提高立法能力。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90" w:hRule="atLeast"/>
          <w:jc w:val="center"/>
        </w:trPr>
        <w:tc>
          <w:tcPr>
            <w:tcW w:w="4819" w:type="dxa"/>
            <w:noWrap w:val="0"/>
            <w:vAlign w:val="top"/>
          </w:tcPr>
          <w:p>
            <w:pPr>
              <w:topLinePunct/>
              <w:adjustRightInd w:val="0"/>
              <w:snapToGrid w:val="0"/>
              <w:spacing w:line="592" w:lineRule="exact"/>
              <w:jc w:val="center"/>
              <w:rPr>
                <w:rFonts w:hint="eastAsia" w:ascii="宋体" w:hAnsi="宋体" w:eastAsia="楷体_GB2312" w:cs="楷体"/>
                <w:color w:val="000000"/>
                <w:kern w:val="2"/>
                <w:sz w:val="32"/>
                <w:szCs w:val="32"/>
                <w:shd w:val="clear" w:color="auto" w:fill="auto"/>
                <w:lang w:val="en-US" w:eastAsia="zh-CN" w:bidi="ar-SA"/>
              </w:rPr>
            </w:pPr>
            <w:r>
              <w:rPr>
                <w:rFonts w:hint="eastAsia" w:ascii="黑体" w:hAnsi="黑体" w:eastAsia="黑体" w:cs="Times New Roman"/>
                <w:snapToGrid w:val="0"/>
                <w:color w:val="000000"/>
                <w:sz w:val="32"/>
                <w:szCs w:val="32"/>
                <w:shd w:val="clear" w:color="auto" w:fill="auto"/>
              </w:rPr>
              <w:t>第五章</w:t>
            </w:r>
            <w:r>
              <w:rPr>
                <w:rFonts w:ascii="黑体" w:hAnsi="黑体" w:eastAsia="黑体" w:cs="Times New Roman"/>
                <w:snapToGrid w:val="0"/>
                <w:color w:val="000000"/>
                <w:sz w:val="32"/>
                <w:szCs w:val="32"/>
                <w:shd w:val="clear" w:color="auto" w:fill="auto"/>
              </w:rPr>
              <w:t xml:space="preserve">  </w:t>
            </w:r>
            <w:r>
              <w:rPr>
                <w:rFonts w:hint="eastAsia" w:ascii="黑体" w:hAnsi="黑体" w:eastAsia="黑体" w:cs="Times New Roman"/>
                <w:snapToGrid w:val="0"/>
                <w:color w:val="000000"/>
                <w:sz w:val="32"/>
                <w:szCs w:val="32"/>
                <w:shd w:val="clear" w:color="auto" w:fill="auto"/>
              </w:rPr>
              <w:t>附</w:t>
            </w:r>
            <w:r>
              <w:rPr>
                <w:rFonts w:ascii="黑体" w:hAnsi="黑体" w:eastAsia="黑体" w:cs="Times New Roman"/>
                <w:snapToGrid w:val="0"/>
                <w:color w:val="000000"/>
                <w:sz w:val="32"/>
                <w:szCs w:val="32"/>
                <w:shd w:val="clear" w:color="auto" w:fill="auto"/>
              </w:rPr>
              <w:t xml:space="preserve">  </w:t>
            </w:r>
            <w:r>
              <w:rPr>
                <w:rFonts w:hint="eastAsia" w:ascii="黑体" w:hAnsi="黑体" w:eastAsia="黑体" w:cs="Times New Roman"/>
                <w:snapToGrid w:val="0"/>
                <w:color w:val="000000"/>
                <w:sz w:val="32"/>
                <w:szCs w:val="32"/>
                <w:shd w:val="clear" w:color="auto" w:fill="auto"/>
              </w:rPr>
              <w:t>则</w:t>
            </w:r>
          </w:p>
        </w:tc>
        <w:tc>
          <w:tcPr>
            <w:tcW w:w="4819" w:type="dxa"/>
            <w:noWrap w:val="0"/>
            <w:vAlign w:val="top"/>
          </w:tcPr>
          <w:p>
            <w:pPr>
              <w:overflowPunct w:val="0"/>
              <w:topLinePunct/>
              <w:adjustRightInd w:val="0"/>
              <w:snapToGrid w:val="0"/>
              <w:spacing w:line="592" w:lineRule="exact"/>
              <w:jc w:val="center"/>
              <w:rPr>
                <w:rFonts w:hint="eastAsia" w:ascii="宋体" w:hAnsi="宋体" w:eastAsia="楷体" w:cs="楷体"/>
                <w:color w:val="000000"/>
                <w:sz w:val="32"/>
                <w:szCs w:val="32"/>
              </w:rPr>
            </w:pPr>
            <w:r>
              <w:rPr>
                <w:rFonts w:hint="eastAsia" w:ascii="宋体" w:hAnsi="宋体" w:eastAsia="黑体" w:cs="黑体"/>
                <w:snapToGrid w:val="0"/>
                <w:color w:val="000000"/>
                <w:kern w:val="21"/>
                <w:sz w:val="32"/>
                <w:szCs w:val="32"/>
                <w:lang w:bidi="ar"/>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1358" w:hRule="atLeast"/>
          <w:jc w:val="center"/>
        </w:trPr>
        <w:tc>
          <w:tcPr>
            <w:tcW w:w="4819" w:type="dxa"/>
            <w:noWrap w:val="0"/>
            <w:vAlign w:val="top"/>
          </w:tcPr>
          <w:p>
            <w:pPr>
              <w:topLinePunct/>
              <w:adjustRightInd w:val="0"/>
              <w:snapToGrid w:val="0"/>
              <w:spacing w:line="592" w:lineRule="exact"/>
              <w:ind w:firstLine="640" w:firstLineChars="200"/>
              <w:rPr>
                <w:rFonts w:hint="eastAsia" w:ascii="Times New Roman" w:hAnsi="Times New Roman" w:eastAsia="仿宋_GB2312" w:cs="Times New Roman"/>
                <w:snapToGrid w:val="0"/>
                <w:color w:val="000000"/>
                <w:sz w:val="32"/>
                <w:szCs w:val="32"/>
                <w:shd w:val="clear" w:color="auto" w:fill="auto"/>
              </w:rPr>
            </w:pPr>
            <w:r>
              <w:rPr>
                <w:rFonts w:hint="eastAsia" w:ascii="黑体" w:hAnsi="黑体" w:eastAsia="黑体" w:cs="Times New Roman"/>
                <w:snapToGrid w:val="0"/>
                <w:color w:val="000000"/>
                <w:sz w:val="32"/>
                <w:szCs w:val="32"/>
                <w:shd w:val="clear" w:color="auto" w:fill="auto"/>
              </w:rPr>
              <w:t>第五十条</w:t>
            </w:r>
            <w:r>
              <w:rPr>
                <w:rFonts w:ascii="Times New Roman" w:hAnsi="Times New Roman" w:eastAsia="仿宋_GB2312" w:cs="Times New Roman"/>
                <w:snapToGrid w:val="0"/>
                <w:color w:val="000000"/>
                <w:sz w:val="32"/>
                <w:szCs w:val="32"/>
                <w:shd w:val="clear" w:color="auto" w:fill="auto"/>
              </w:rPr>
              <w:t xml:space="preserve">  </w:t>
            </w:r>
            <w:r>
              <w:rPr>
                <w:rFonts w:hint="eastAsia" w:ascii="Times New Roman" w:hAnsi="Times New Roman" w:eastAsia="仿宋_GB2312" w:cs="Times New Roman"/>
                <w:snapToGrid w:val="0"/>
                <w:color w:val="000000"/>
                <w:sz w:val="32"/>
                <w:szCs w:val="32"/>
                <w:shd w:val="clear" w:color="auto" w:fill="auto"/>
              </w:rPr>
              <w:t>本条例自公布之日起施行。</w:t>
            </w:r>
          </w:p>
          <w:p>
            <w:pPr>
              <w:topLinePunct/>
              <w:adjustRightInd w:val="0"/>
              <w:snapToGrid w:val="0"/>
              <w:spacing w:line="592" w:lineRule="exact"/>
              <w:ind w:firstLine="640" w:firstLineChars="200"/>
              <w:rPr>
                <w:rFonts w:hint="eastAsia" w:ascii="宋体" w:hAnsi="宋体"/>
                <w:color w:val="000000"/>
                <w:kern w:val="2"/>
                <w:sz w:val="32"/>
                <w:szCs w:val="32"/>
                <w:shd w:val="clear" w:color="auto" w:fill="auto"/>
                <w:lang w:val="en-US" w:eastAsia="zh-CN" w:bidi="ar-SA"/>
              </w:rPr>
            </w:pPr>
            <w:r>
              <w:rPr>
                <w:rFonts w:hint="eastAsia" w:ascii="楷体_GB2312" w:hAnsi="楷体_GB2312" w:eastAsia="楷体_GB2312" w:cs="楷体_GB2312"/>
                <w:snapToGrid w:val="0"/>
                <w:color w:val="000000"/>
                <w:sz w:val="32"/>
                <w:szCs w:val="32"/>
                <w:shd w:val="clear" w:color="auto" w:fill="auto"/>
                <w:lang w:val="en-US" w:eastAsia="zh-CN"/>
              </w:rPr>
              <w:t>（修改为第五十五条）</w:t>
            </w:r>
          </w:p>
        </w:tc>
        <w:tc>
          <w:tcPr>
            <w:tcW w:w="4819" w:type="dxa"/>
            <w:noWrap w:val="0"/>
            <w:vAlign w:val="top"/>
          </w:tcPr>
          <w:p>
            <w:pPr>
              <w:topLinePunct/>
              <w:adjustRightInd w:val="0"/>
              <w:snapToGrid w:val="0"/>
              <w:spacing w:line="584" w:lineRule="exact"/>
              <w:ind w:firstLine="640" w:firstLineChars="200"/>
              <w:rPr>
                <w:rFonts w:hint="eastAsia" w:ascii="宋体" w:hAnsi="宋体" w:eastAsia="仿宋_GB2312"/>
                <w:color w:val="000000"/>
                <w:sz w:val="32"/>
                <w:szCs w:val="32"/>
              </w:rPr>
            </w:pPr>
            <w:r>
              <w:rPr>
                <w:rFonts w:hint="eastAsia" w:ascii="宋体" w:hAnsi="宋体" w:eastAsia="黑体" w:cs="方正黑体_GBK"/>
                <w:color w:val="000000"/>
                <w:sz w:val="32"/>
                <w:szCs w:val="32"/>
              </w:rPr>
              <w:t>第</w:t>
            </w:r>
            <w:r>
              <w:rPr>
                <w:rFonts w:hint="eastAsia" w:ascii="宋体" w:hAnsi="宋体" w:eastAsia="黑体" w:cs="方正黑体_GBK"/>
                <w:color w:val="000000"/>
                <w:sz w:val="32"/>
                <w:szCs w:val="32"/>
                <w:lang w:eastAsia="zh-CN"/>
              </w:rPr>
              <w:t>五</w:t>
            </w:r>
            <w:r>
              <w:rPr>
                <w:rFonts w:hint="eastAsia" w:ascii="宋体" w:hAnsi="宋体" w:eastAsia="黑体" w:cs="方正黑体_GBK"/>
                <w:color w:val="000000"/>
                <w:sz w:val="32"/>
                <w:szCs w:val="32"/>
              </w:rPr>
              <w:t>十</w:t>
            </w:r>
            <w:r>
              <w:rPr>
                <w:rFonts w:hint="eastAsia" w:ascii="宋体" w:hAnsi="宋体" w:eastAsia="黑体" w:cs="方正黑体_GBK"/>
                <w:color w:val="000000"/>
                <w:sz w:val="32"/>
                <w:szCs w:val="32"/>
                <w:lang w:val="en-US" w:eastAsia="zh-CN"/>
              </w:rPr>
              <w:t>五</w:t>
            </w:r>
            <w:r>
              <w:rPr>
                <w:rFonts w:hint="eastAsia" w:ascii="宋体" w:hAnsi="宋体" w:eastAsia="黑体" w:cs="方正黑体_GBK"/>
                <w:color w:val="000000"/>
                <w:sz w:val="32"/>
                <w:szCs w:val="32"/>
              </w:rPr>
              <w:t>条</w:t>
            </w:r>
            <w:r>
              <w:rPr>
                <w:rFonts w:hint="eastAsia" w:ascii="宋体" w:hAnsi="宋体" w:eastAsia="仿宋_GB2312" w:cs="方正黑体_GBK"/>
                <w:color w:val="000000"/>
                <w:sz w:val="32"/>
                <w:szCs w:val="32"/>
              </w:rPr>
              <w:t xml:space="preserve">  本条例自公布之日起施行。</w:t>
            </w:r>
          </w:p>
        </w:tc>
      </w:tr>
    </w:tbl>
    <w:p>
      <w:pPr>
        <w:pStyle w:val="14"/>
        <w:widowControl w:val="0"/>
        <w:tabs>
          <w:tab w:val="left" w:pos="8505"/>
          <w:tab w:val="left" w:pos="8789"/>
        </w:tabs>
        <w:overflowPunct w:val="0"/>
        <w:topLinePunct/>
        <w:adjustRightInd w:val="0"/>
        <w:snapToGrid w:val="0"/>
        <w:spacing w:line="440" w:lineRule="exact"/>
        <w:textAlignment w:val="auto"/>
        <w:rPr>
          <w:rFonts w:hint="eastAsia" w:ascii="宋体" w:hAnsi="宋体" w:eastAsia="仿宋_GB2312"/>
          <w:snapToGrid w:val="0"/>
          <w:color w:val="000000"/>
          <w:sz w:val="28"/>
          <w:szCs w:val="28"/>
        </w:rPr>
      </w:pPr>
    </w:p>
    <w:p>
      <w:pPr>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10"/>
          <w:rFonts w:hint="eastAsia" w:ascii="微软雅黑" w:hAnsi="微软雅黑" w:eastAsia="微软雅黑" w:cs="微软雅黑"/>
          <w:i w:val="0"/>
          <w:iCs w:val="0"/>
          <w:caps w:val="0"/>
          <w:color w:val="000000"/>
          <w:spacing w:val="0"/>
          <w:sz w:val="24"/>
          <w:szCs w:val="24"/>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10"/>
          <w:rFonts w:hint="eastAsia" w:ascii="微软雅黑" w:hAnsi="微软雅黑" w:eastAsia="微软雅黑" w:cs="微软雅黑"/>
          <w:i w:val="0"/>
          <w:iCs w:val="0"/>
          <w:caps w:val="0"/>
          <w:color w:val="000000"/>
          <w:spacing w:val="0"/>
          <w:sz w:val="24"/>
          <w:szCs w:val="24"/>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Style w:val="10"/>
          <w:rFonts w:hint="eastAsia" w:ascii="微软雅黑" w:hAnsi="微软雅黑" w:eastAsia="微软雅黑" w:cs="微软雅黑"/>
          <w:i w:val="0"/>
          <w:iCs w:val="0"/>
          <w:caps w:val="0"/>
          <w:color w:val="000000"/>
          <w:spacing w:val="0"/>
          <w:sz w:val="24"/>
          <w:szCs w:val="24"/>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i w:val="0"/>
          <w:iCs w:val="0"/>
          <w:caps w:val="0"/>
          <w:color w:val="000000"/>
          <w:spacing w:val="0"/>
          <w:sz w:val="24"/>
          <w:szCs w:val="24"/>
          <w:shd w:val="clear" w:fill="FFFFFF"/>
        </w:rPr>
      </w:pPr>
    </w:p>
    <w:p/>
    <w:sectPr>
      <w:footerReference r:id="rId3" w:type="default"/>
      <w:pgSz w:w="11906" w:h="16838"/>
      <w:pgMar w:top="1984"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jQyOWU5MGNjMDJlYzRhOTE3NzFkYWNmODI2MjYifQ=="/>
  </w:docVars>
  <w:rsids>
    <w:rsidRoot w:val="375A1473"/>
    <w:rsid w:val="0ECA6888"/>
    <w:rsid w:val="1BB208D5"/>
    <w:rsid w:val="257E2FDA"/>
    <w:rsid w:val="3234463C"/>
    <w:rsid w:val="375A1473"/>
    <w:rsid w:val="49D767A1"/>
    <w:rsid w:val="49E11214"/>
    <w:rsid w:val="4EFF9ECD"/>
    <w:rsid w:val="597A40A4"/>
    <w:rsid w:val="5BAF757C"/>
    <w:rsid w:val="6A3264C7"/>
    <w:rsid w:val="6C8859AD"/>
    <w:rsid w:val="6F5FF3A7"/>
    <w:rsid w:val="7451509F"/>
    <w:rsid w:val="778A1F3F"/>
    <w:rsid w:val="784226FF"/>
    <w:rsid w:val="EEFF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ascii="Calibri" w:hAnsi="Calibri" w:eastAsia="仿宋_GB2312" w:cs="Times New Roman"/>
      <w:szCs w:val="24"/>
    </w:rPr>
  </w:style>
  <w:style w:type="paragraph" w:styleId="4">
    <w:name w:val="table of authorities"/>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楷体"/>
    <w:qFormat/>
    <w:uiPriority w:val="0"/>
    <w:rPr>
      <w:rFonts w:ascii="Times New Roman" w:hAnsi="Times New Roman" w:eastAsia="方正楷体_GBK" w:cs="Times New Roman"/>
      <w:sz w:val="32"/>
    </w:rPr>
  </w:style>
  <w:style w:type="paragraph" w:customStyle="1" w:styleId="13">
    <w:name w:val="content-parag"/>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4">
    <w:name w:val="UserStyle_3"/>
    <w:qFormat/>
    <w:uiPriority w:val="0"/>
    <w:pPr>
      <w:jc w:val="both"/>
      <w:textAlignment w:val="baseline"/>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21905</Words>
  <Characters>21988</Characters>
  <Lines>0</Lines>
  <Paragraphs>0</Paragraphs>
  <TotalTime>11</TotalTime>
  <ScaleCrop>false</ScaleCrop>
  <LinksUpToDate>false</LinksUpToDate>
  <CharactersWithSpaces>22308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2024-11-06T09:12:00Z</dcterms:created>
  <dc:creator>车加助</dc:creator>
  <cp:lastModifiedBy>讷愚</cp:lastModifiedBy>
  <cp:lastPrinted>2024-11-07T03:20:00Z</cp:lastPrinted>
  <dcterms:modified xsi:type="dcterms:W3CDTF">2024-11-14T15:06:09Z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F691B5058146407F98B80F6AA9B2195D_13</vt:lpwstr>
  </property>
</Properties>
</file>